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DD4" w:rsidRDefault="00C50DD4" w:rsidP="00C50DD4">
      <w:pPr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Anexa nr. 4 la Caietul de obiective</w:t>
      </w:r>
    </w:p>
    <w:p w:rsidR="00C50DD4" w:rsidRPr="006B53DE" w:rsidRDefault="00C50DD4" w:rsidP="00C50DD4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t>Programul minimal realizat- 2022 - 2024</w:t>
      </w:r>
    </w:p>
    <w:p w:rsidR="00C50DD4" w:rsidRPr="006B53DE" w:rsidRDefault="00C50DD4" w:rsidP="00C50DD4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t>2022</w:t>
      </w:r>
    </w:p>
    <w:tbl>
      <w:tblPr>
        <w:tblW w:w="978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720"/>
        <w:gridCol w:w="1835"/>
        <w:gridCol w:w="4253"/>
        <w:gridCol w:w="1417"/>
        <w:gridCol w:w="1556"/>
      </w:tblGrid>
      <w:tr w:rsidR="00C50DD4" w:rsidRPr="006B53DE" w:rsidTr="00C50DD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Nr. ctr.</w:t>
            </w:r>
          </w:p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Program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Denumirea proiectului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Devizul</w:t>
            </w:r>
          </w:p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estimat</w:t>
            </w:r>
          </w:p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(lei)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Devizul</w:t>
            </w:r>
          </w:p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realizat</w:t>
            </w:r>
          </w:p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(lei)</w:t>
            </w:r>
          </w:p>
        </w:tc>
      </w:tr>
      <w:tr w:rsidR="00C50DD4" w:rsidRPr="006B53DE" w:rsidTr="00C50DD4">
        <w:tc>
          <w:tcPr>
            <w:tcW w:w="720" w:type="dxa"/>
            <w:tcBorders>
              <w:top w:val="single" w:sz="4" w:space="0" w:color="000080"/>
              <w:left w:val="single" w:sz="4" w:space="0" w:color="auto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18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42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14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(4)</w:t>
            </w:r>
          </w:p>
        </w:tc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(5)</w:t>
            </w:r>
          </w:p>
        </w:tc>
      </w:tr>
      <w:tr w:rsidR="00C50DD4" w:rsidRPr="006B53DE" w:rsidTr="00C50DD4">
        <w:trPr>
          <w:cantSplit/>
          <w:trHeight w:val="1740"/>
        </w:trPr>
        <w:tc>
          <w:tcPr>
            <w:tcW w:w="720" w:type="dxa"/>
            <w:tcBorders>
              <w:top w:val="single" w:sz="4" w:space="0" w:color="000080"/>
              <w:left w:val="single" w:sz="4" w:space="0" w:color="auto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6"/>
              </w:tabs>
              <w:spacing w:before="240" w:after="0" w:line="240" w:lineRule="auto"/>
              <w:ind w:left="1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835" w:type="dxa"/>
            <w:vMerge w:val="restart"/>
            <w:tcBorders>
              <w:top w:val="single" w:sz="4" w:space="0" w:color="000080"/>
              <w:left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4"/>
              </w:tabs>
              <w:spacing w:before="240" w:after="0" w:line="240" w:lineRule="auto"/>
              <w:ind w:left="4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Program teatru dramatic</w:t>
            </w:r>
          </w:p>
          <w:p w:rsidR="00C50DD4" w:rsidRPr="006B53DE" w:rsidRDefault="00C50DD4" w:rsidP="00C50D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4"/>
              </w:tabs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Teatrul Tamási    Áron</w:t>
            </w:r>
          </w:p>
        </w:tc>
        <w:tc>
          <w:tcPr>
            <w:tcW w:w="4253" w:type="dxa"/>
            <w:tcBorders>
              <w:top w:val="single" w:sz="4" w:space="0" w:color="000080"/>
              <w:left w:val="single" w:sz="4" w:space="0" w:color="000001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Stefan Arsenijević–Srđjan Koljević–Bojan Vuletić: </w:t>
            </w:r>
            <w:r w:rsidRPr="006B53D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Dragoste şi alte crime</w:t>
            </w:r>
          </w:p>
          <w:p w:rsidR="00C50DD4" w:rsidRPr="006B53DE" w:rsidRDefault="00C50DD4" w:rsidP="00545F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0DD4" w:rsidRPr="006B53DE" w:rsidRDefault="00C50DD4" w:rsidP="00545F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eading=h.9w99iz1u2xb4" w:colFirst="0" w:colLast="0"/>
            <w:bookmarkEnd w:id="0"/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Bazat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 scenariul filmului cu acelaș</w:t>
            </w: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titlu al lui Stefan Arsenijević. r. </w:t>
            </w:r>
            <w:hyperlink r:id="rId6">
              <w:r w:rsidRPr="006B53DE">
                <w:rPr>
                  <w:rFonts w:ascii="Times New Roman" w:eastAsia="Times New Roman" w:hAnsi="Times New Roman" w:cs="Times New Roman"/>
                  <w:sz w:val="24"/>
                  <w:szCs w:val="24"/>
                  <w:highlight w:val="white"/>
                </w:rPr>
                <w:t>Theodor-Cristian Popescu</w:t>
              </w:r>
            </w:hyperlink>
          </w:p>
        </w:tc>
        <w:tc>
          <w:tcPr>
            <w:tcW w:w="14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200 000</w:t>
            </w:r>
          </w:p>
        </w:tc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"/>
              </w:tabs>
              <w:spacing w:before="240" w:after="0" w:line="240" w:lineRule="auto"/>
              <w:ind w:lef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"/>
              </w:tabs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220 000</w:t>
            </w:r>
          </w:p>
        </w:tc>
      </w:tr>
      <w:tr w:rsidR="00C50DD4" w:rsidRPr="006B53DE" w:rsidTr="00C50DD4">
        <w:trPr>
          <w:cantSplit/>
        </w:trPr>
        <w:tc>
          <w:tcPr>
            <w:tcW w:w="720" w:type="dxa"/>
            <w:tcBorders>
              <w:top w:val="single" w:sz="4" w:space="0" w:color="000080"/>
              <w:left w:val="single" w:sz="4" w:space="0" w:color="auto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</w:t>
            </w:r>
          </w:p>
        </w:tc>
        <w:tc>
          <w:tcPr>
            <w:tcW w:w="1835" w:type="dxa"/>
            <w:vMerge/>
            <w:tcBorders>
              <w:top w:val="single" w:sz="4" w:space="0" w:color="000080"/>
              <w:left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80"/>
              <w:left w:val="single" w:sz="4" w:space="0" w:color="000001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Style w:val="Heading3"/>
              <w:shd w:val="clear" w:color="auto" w:fill="FFFFFF"/>
              <w:spacing w:after="0"/>
              <w:rPr>
                <w:b w:val="0"/>
                <w:sz w:val="24"/>
                <w:szCs w:val="24"/>
              </w:rPr>
            </w:pPr>
            <w:r w:rsidRPr="006B53DE">
              <w:rPr>
                <w:b w:val="0"/>
                <w:sz w:val="24"/>
                <w:szCs w:val="24"/>
              </w:rPr>
              <w:t xml:space="preserve">Evgheni Schwartz / Parti Nagy Lajos: </w:t>
            </w:r>
            <w:r w:rsidRPr="006B53DE">
              <w:rPr>
                <w:i/>
                <w:sz w:val="24"/>
                <w:szCs w:val="24"/>
              </w:rPr>
              <w:t>Dragonul</w:t>
            </w:r>
            <w:r w:rsidRPr="006B53DE">
              <w:rPr>
                <w:sz w:val="24"/>
                <w:szCs w:val="24"/>
              </w:rPr>
              <w:t xml:space="preserve">, </w:t>
            </w:r>
            <w:r w:rsidRPr="006B53DE">
              <w:rPr>
                <w:b w:val="0"/>
                <w:sz w:val="24"/>
                <w:szCs w:val="24"/>
              </w:rPr>
              <w:t>r.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6B53DE">
              <w:rPr>
                <w:b w:val="0"/>
                <w:sz w:val="24"/>
                <w:szCs w:val="24"/>
              </w:rPr>
              <w:t>Vladimir Anton</w:t>
            </w:r>
          </w:p>
        </w:tc>
        <w:tc>
          <w:tcPr>
            <w:tcW w:w="14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"/>
              </w:tabs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150 000</w:t>
            </w:r>
          </w:p>
        </w:tc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152 000</w:t>
            </w:r>
          </w:p>
        </w:tc>
      </w:tr>
      <w:tr w:rsidR="00C50DD4" w:rsidRPr="006B53DE" w:rsidTr="00C50DD4">
        <w:trPr>
          <w:cantSplit/>
          <w:trHeight w:val="531"/>
        </w:trPr>
        <w:tc>
          <w:tcPr>
            <w:tcW w:w="720" w:type="dxa"/>
            <w:tcBorders>
              <w:top w:val="single" w:sz="4" w:space="0" w:color="000080"/>
              <w:left w:val="single" w:sz="4" w:space="0" w:color="auto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before="240" w:after="0" w:line="240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835" w:type="dxa"/>
            <w:vMerge/>
            <w:tcBorders>
              <w:top w:val="single" w:sz="4" w:space="0" w:color="000080"/>
              <w:left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80"/>
              <w:left w:val="single" w:sz="4" w:space="0" w:color="000001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Tamási Áron: </w:t>
            </w:r>
            <w:r w:rsidRPr="006B53D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Mirele imprevizibil</w:t>
            </w: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- Piesă în trei acte, r. Albu István</w:t>
            </w:r>
          </w:p>
        </w:tc>
        <w:tc>
          <w:tcPr>
            <w:tcW w:w="14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200 000</w:t>
            </w:r>
          </w:p>
        </w:tc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5"/>
              </w:tabs>
              <w:spacing w:before="240"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181 000</w:t>
            </w:r>
          </w:p>
        </w:tc>
      </w:tr>
      <w:tr w:rsidR="00C50DD4" w:rsidRPr="006B53DE" w:rsidTr="00C50DD4">
        <w:trPr>
          <w:cantSplit/>
        </w:trPr>
        <w:tc>
          <w:tcPr>
            <w:tcW w:w="720" w:type="dxa"/>
            <w:tcBorders>
              <w:top w:val="single" w:sz="4" w:space="0" w:color="000080"/>
              <w:left w:val="single" w:sz="4" w:space="0" w:color="auto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0"/>
              </w:tabs>
              <w:spacing w:before="240" w:after="60" w:line="240" w:lineRule="auto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5" w:type="dxa"/>
            <w:vMerge w:val="restart"/>
            <w:tcBorders>
              <w:left w:val="single" w:sz="4" w:space="0" w:color="000080"/>
              <w:right w:val="single" w:sz="4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4"/>
              </w:tabs>
              <w:spacing w:after="0" w:line="240" w:lineRule="auto"/>
              <w:ind w:left="2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4"/>
              </w:tabs>
              <w:spacing w:after="0" w:line="240" w:lineRule="auto"/>
              <w:ind w:left="2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4"/>
              </w:tabs>
              <w:spacing w:after="0" w:line="240" w:lineRule="auto"/>
              <w:ind w:left="2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C50DD4" w:rsidRDefault="00C50DD4" w:rsidP="00C50DD4">
            <w:pPr>
              <w:pStyle w:val="Heading3"/>
              <w:shd w:val="clear" w:color="auto" w:fill="FFFFFF"/>
              <w:spacing w:after="150"/>
              <w:rPr>
                <w:b w:val="0"/>
                <w:sz w:val="24"/>
                <w:szCs w:val="24"/>
              </w:rPr>
            </w:pPr>
            <w:r w:rsidRPr="006B53DE">
              <w:rPr>
                <w:b w:val="0"/>
                <w:sz w:val="24"/>
                <w:szCs w:val="24"/>
              </w:rPr>
              <w:t xml:space="preserve">William Shakespeare: </w:t>
            </w:r>
            <w:r w:rsidRPr="006B53DE">
              <w:rPr>
                <w:i/>
                <w:sz w:val="24"/>
                <w:szCs w:val="24"/>
              </w:rPr>
              <w:t>Mult zgomot pentru nimic</w:t>
            </w:r>
            <w:r w:rsidRPr="006B53DE">
              <w:rPr>
                <w:sz w:val="24"/>
                <w:szCs w:val="24"/>
              </w:rPr>
              <w:t xml:space="preserve">, </w:t>
            </w:r>
            <w:r w:rsidRPr="006B53DE">
              <w:rPr>
                <w:b w:val="0"/>
                <w:sz w:val="24"/>
                <w:szCs w:val="24"/>
              </w:rPr>
              <w:t>r. Kiliti Krisztián</w:t>
            </w:r>
          </w:p>
        </w:tc>
        <w:tc>
          <w:tcPr>
            <w:tcW w:w="14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"/>
              </w:tabs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200 000</w:t>
            </w:r>
          </w:p>
        </w:tc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5"/>
              </w:tabs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202 000</w:t>
            </w:r>
          </w:p>
        </w:tc>
      </w:tr>
      <w:tr w:rsidR="00C50DD4" w:rsidRPr="006B53DE" w:rsidTr="00C50DD4">
        <w:trPr>
          <w:cantSplit/>
          <w:trHeight w:val="448"/>
        </w:trPr>
        <w:tc>
          <w:tcPr>
            <w:tcW w:w="720" w:type="dxa"/>
            <w:tcBorders>
              <w:top w:val="single" w:sz="4" w:space="0" w:color="000080"/>
              <w:left w:val="single" w:sz="4" w:space="0" w:color="auto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0"/>
              </w:tabs>
              <w:spacing w:before="240" w:after="60" w:line="240" w:lineRule="auto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35" w:type="dxa"/>
            <w:vMerge/>
            <w:tcBorders>
              <w:left w:val="single" w:sz="4" w:space="0" w:color="000080"/>
              <w:right w:val="single" w:sz="4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Ivan Viripaev: </w:t>
            </w:r>
            <w:r w:rsidRPr="006B53D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Oxigen</w:t>
            </w:r>
            <w:r w:rsidRPr="00C50DD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,</w:t>
            </w:r>
            <w:r w:rsidRPr="006B53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r. Pálffy Tibor</w:t>
            </w:r>
          </w:p>
        </w:tc>
        <w:tc>
          <w:tcPr>
            <w:tcW w:w="14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"/>
              </w:tabs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100 000</w:t>
            </w:r>
          </w:p>
        </w:tc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5"/>
              </w:tabs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110 000</w:t>
            </w:r>
          </w:p>
        </w:tc>
      </w:tr>
      <w:tr w:rsidR="00C50DD4" w:rsidRPr="006B53DE" w:rsidTr="00C50DD4">
        <w:trPr>
          <w:cantSplit/>
          <w:trHeight w:val="1032"/>
        </w:trPr>
        <w:tc>
          <w:tcPr>
            <w:tcW w:w="720" w:type="dxa"/>
            <w:tcBorders>
              <w:top w:val="single" w:sz="4" w:space="0" w:color="000080"/>
              <w:left w:val="single" w:sz="4" w:space="0" w:color="auto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0"/>
              </w:tabs>
              <w:spacing w:before="240" w:after="60" w:line="240" w:lineRule="auto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000080"/>
              <w:right w:val="single" w:sz="4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C50D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Teatrul de 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ă</w:t>
            </w: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pu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</w:t>
            </w: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i Cimborák</w:t>
            </w:r>
          </w:p>
        </w:tc>
        <w:tc>
          <w:tcPr>
            <w:tcW w:w="4253" w:type="dxa"/>
            <w:tcBorders>
              <w:top w:val="single" w:sz="4" w:space="0" w:color="000080"/>
              <w:left w:val="single" w:sz="4" w:space="0" w:color="00008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07794E" w:rsidP="00545F02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Ț</w:t>
            </w:r>
            <w:r w:rsidR="00C50DD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ara întunecată</w:t>
            </w:r>
            <w:r w:rsidR="00C50DD4" w:rsidRPr="006B53D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//Feketeország</w:t>
            </w:r>
            <w:r w:rsidR="00C50DD4" w:rsidRPr="006B53D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="00C50DD4"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r. Vajda Zsuzsanna</w:t>
            </w:r>
          </w:p>
        </w:tc>
        <w:tc>
          <w:tcPr>
            <w:tcW w:w="1417" w:type="dxa"/>
            <w:tcBorders>
              <w:top w:val="single" w:sz="4" w:space="0" w:color="000080"/>
              <w:left w:val="single" w:sz="4" w:space="0" w:color="00008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"/>
              </w:tabs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30 000</w:t>
            </w:r>
          </w:p>
        </w:tc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5"/>
              </w:tabs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57 542</w:t>
            </w:r>
          </w:p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5"/>
              </w:tabs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0DD4" w:rsidRPr="006B53DE" w:rsidTr="00C50DD4">
        <w:trPr>
          <w:cantSplit/>
          <w:trHeight w:val="1032"/>
        </w:trPr>
        <w:tc>
          <w:tcPr>
            <w:tcW w:w="720" w:type="dxa"/>
            <w:tcBorders>
              <w:top w:val="single" w:sz="4" w:space="0" w:color="000080"/>
              <w:left w:val="single" w:sz="4" w:space="0" w:color="auto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0"/>
              </w:tabs>
              <w:spacing w:before="240" w:after="60" w:line="240" w:lineRule="auto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835" w:type="dxa"/>
            <w:tcBorders>
              <w:left w:val="single" w:sz="4" w:space="0" w:color="000080"/>
              <w:right w:val="single" w:sz="4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80"/>
              <w:left w:val="single" w:sz="4" w:space="0" w:color="00008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Feciorul de rege 1x1/1x1 királyfi, </w:t>
            </w: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r.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Dávid Péter</w:t>
            </w:r>
          </w:p>
        </w:tc>
        <w:tc>
          <w:tcPr>
            <w:tcW w:w="1417" w:type="dxa"/>
            <w:tcBorders>
              <w:top w:val="single" w:sz="4" w:space="0" w:color="000080"/>
              <w:left w:val="single" w:sz="4" w:space="0" w:color="00008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"/>
              </w:tabs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30 000</w:t>
            </w:r>
          </w:p>
        </w:tc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30 153</w:t>
            </w:r>
          </w:p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5"/>
              </w:tabs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0DD4" w:rsidRPr="006B53DE" w:rsidTr="00C50DD4">
        <w:trPr>
          <w:cantSplit/>
          <w:trHeight w:val="1032"/>
        </w:trPr>
        <w:tc>
          <w:tcPr>
            <w:tcW w:w="720" w:type="dxa"/>
            <w:tcBorders>
              <w:top w:val="single" w:sz="4" w:space="0" w:color="000080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0"/>
              </w:tabs>
              <w:spacing w:before="240" w:after="60" w:line="240" w:lineRule="auto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835" w:type="dxa"/>
            <w:tcBorders>
              <w:left w:val="single" w:sz="4" w:space="0" w:color="000080"/>
              <w:bottom w:val="single" w:sz="4" w:space="0" w:color="auto"/>
              <w:right w:val="single" w:sz="4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80"/>
              <w:left w:val="single" w:sz="4" w:space="0" w:color="00008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Betlehem</w:t>
            </w:r>
            <w:r w:rsidRPr="006B53D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r. Nagy Kopeczky Kálmán</w:t>
            </w:r>
          </w:p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3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-reproducț</w:t>
            </w: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ie</w:t>
            </w:r>
          </w:p>
        </w:tc>
        <w:tc>
          <w:tcPr>
            <w:tcW w:w="1417" w:type="dxa"/>
            <w:tcBorders>
              <w:top w:val="single" w:sz="4" w:space="0" w:color="000080"/>
              <w:left w:val="single" w:sz="4" w:space="0" w:color="00008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"/>
              </w:tabs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25 000</w:t>
            </w:r>
          </w:p>
        </w:tc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5"/>
              </w:tabs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3 021</w:t>
            </w:r>
          </w:p>
        </w:tc>
      </w:tr>
      <w:tr w:rsidR="00C50DD4" w:rsidRPr="006B53DE" w:rsidTr="00C50DD4">
        <w:trPr>
          <w:cantSplit/>
          <w:trHeight w:val="644"/>
        </w:trPr>
        <w:tc>
          <w:tcPr>
            <w:tcW w:w="720" w:type="dxa"/>
            <w:tcBorders>
              <w:top w:val="single" w:sz="4" w:space="0" w:color="000080"/>
              <w:left w:val="single" w:sz="4" w:space="0" w:color="auto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0"/>
              </w:tabs>
              <w:spacing w:before="240" w:after="60" w:line="240" w:lineRule="auto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835" w:type="dxa"/>
            <w:tcBorders>
              <w:left w:val="single" w:sz="4" w:space="0" w:color="000080"/>
              <w:right w:val="single" w:sz="4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M Studio</w:t>
            </w:r>
          </w:p>
        </w:tc>
        <w:tc>
          <w:tcPr>
            <w:tcW w:w="4253" w:type="dxa"/>
            <w:tcBorders>
              <w:top w:val="single" w:sz="4" w:space="0" w:color="000080"/>
              <w:left w:val="single" w:sz="4" w:space="0" w:color="00008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07794E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3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Lecția</w:t>
            </w:r>
            <w:r w:rsidR="00C50DD4" w:rsidRPr="006B53D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, </w:t>
            </w:r>
            <w:r w:rsidR="00C50DD4"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r. Arcadie Rusu</w:t>
            </w:r>
          </w:p>
        </w:tc>
        <w:tc>
          <w:tcPr>
            <w:tcW w:w="1417" w:type="dxa"/>
            <w:tcBorders>
              <w:top w:val="single" w:sz="4" w:space="0" w:color="000080"/>
              <w:left w:val="single" w:sz="4" w:space="0" w:color="00008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"/>
              </w:tabs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100 000</w:t>
            </w:r>
          </w:p>
        </w:tc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5"/>
              </w:tabs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87 473</w:t>
            </w:r>
          </w:p>
        </w:tc>
      </w:tr>
      <w:tr w:rsidR="00C50DD4" w:rsidRPr="006B53DE" w:rsidTr="00C50DD4">
        <w:trPr>
          <w:cantSplit/>
          <w:trHeight w:val="425"/>
        </w:trPr>
        <w:tc>
          <w:tcPr>
            <w:tcW w:w="720" w:type="dxa"/>
            <w:tcBorders>
              <w:top w:val="single" w:sz="4" w:space="0" w:color="000080"/>
              <w:left w:val="single" w:sz="4" w:space="0" w:color="auto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0"/>
              </w:tabs>
              <w:spacing w:before="24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835" w:type="dxa"/>
            <w:tcBorders>
              <w:left w:val="single" w:sz="4" w:space="0" w:color="000080"/>
              <w:right w:val="single" w:sz="4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0DD4" w:rsidRPr="006B53DE" w:rsidRDefault="00C50DD4" w:rsidP="00545F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80"/>
              <w:left w:val="single" w:sz="4" w:space="0" w:color="00008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6A547B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3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hyperlink r:id="rId7">
              <w:r w:rsidR="00C50DD4" w:rsidRPr="006B53DE">
                <w:rPr>
                  <w:rFonts w:ascii="Times New Roman" w:eastAsia="Times New Roman" w:hAnsi="Times New Roman" w:cs="Times New Roman"/>
                  <w:b/>
                  <w:i/>
                  <w:sz w:val="24"/>
                  <w:szCs w:val="24"/>
                </w:rPr>
                <w:t>romeo@julia.com</w:t>
              </w:r>
            </w:hyperlink>
            <w:r w:rsidR="00C50DD4" w:rsidRPr="006B53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C50DD4"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r. Fren_Ák</w:t>
            </w:r>
          </w:p>
        </w:tc>
        <w:tc>
          <w:tcPr>
            <w:tcW w:w="1417" w:type="dxa"/>
            <w:tcBorders>
              <w:top w:val="single" w:sz="4" w:space="0" w:color="000080"/>
              <w:left w:val="single" w:sz="4" w:space="0" w:color="00008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"/>
              </w:tabs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5"/>
              </w:tabs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171 862- Fund. Moira+ J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hu-HU"/>
              </w:rPr>
              <w:t>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kainé</w:t>
            </w:r>
          </w:p>
        </w:tc>
      </w:tr>
      <w:tr w:rsidR="00C50DD4" w:rsidRPr="006B53DE" w:rsidTr="00C50DD4">
        <w:trPr>
          <w:cantSplit/>
          <w:trHeight w:val="632"/>
        </w:trPr>
        <w:tc>
          <w:tcPr>
            <w:tcW w:w="720" w:type="dxa"/>
            <w:tcBorders>
              <w:top w:val="single" w:sz="4" w:space="0" w:color="000080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0"/>
              </w:tabs>
              <w:spacing w:before="240" w:after="60" w:line="240" w:lineRule="auto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835" w:type="dxa"/>
            <w:tcBorders>
              <w:left w:val="single" w:sz="4" w:space="0" w:color="000080"/>
              <w:bottom w:val="single" w:sz="4" w:space="0" w:color="auto"/>
              <w:right w:val="single" w:sz="4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0DD4" w:rsidRPr="006B53DE" w:rsidRDefault="00C50DD4" w:rsidP="00545F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80"/>
              <w:left w:val="single" w:sz="4" w:space="0" w:color="000080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Festivalul Internațional de Teatru Mișcare FLOW4</w:t>
            </w:r>
          </w:p>
        </w:tc>
        <w:tc>
          <w:tcPr>
            <w:tcW w:w="1417" w:type="dxa"/>
            <w:tcBorders>
              <w:top w:val="single" w:sz="4" w:space="0" w:color="000080"/>
              <w:left w:val="single" w:sz="4" w:space="0" w:color="000080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"/>
              </w:tabs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250 000</w:t>
            </w:r>
          </w:p>
        </w:tc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5"/>
              </w:tabs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220 000</w:t>
            </w:r>
          </w:p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5"/>
              </w:tabs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Teatru+Fund.Moira+ Jókainé</w:t>
            </w:r>
          </w:p>
        </w:tc>
      </w:tr>
    </w:tbl>
    <w:p w:rsidR="00C50DD4" w:rsidRPr="006B53DE" w:rsidRDefault="00C50DD4" w:rsidP="00C50DD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50DD4" w:rsidRDefault="00C50DD4" w:rsidP="00C50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50DD4" w:rsidRPr="006B53DE" w:rsidRDefault="00C50DD4" w:rsidP="00C50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sz w:val="24"/>
          <w:szCs w:val="24"/>
        </w:rPr>
        <w:lastRenderedPageBreak/>
        <w:t>FLOW4</w:t>
      </w:r>
    </w:p>
    <w:p w:rsidR="00C50DD4" w:rsidRPr="006B53DE" w:rsidRDefault="00C50DD4" w:rsidP="00C50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sz w:val="24"/>
          <w:szCs w:val="24"/>
        </w:rPr>
        <w:t>Perioada: 27 iunie-3 iulie 2022.</w:t>
      </w:r>
    </w:p>
    <w:p w:rsidR="00C50DD4" w:rsidRPr="006B53DE" w:rsidRDefault="00C50DD4" w:rsidP="00C50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sz w:val="24"/>
          <w:szCs w:val="24"/>
        </w:rPr>
        <w:t>Program:</w:t>
      </w:r>
    </w:p>
    <w:p w:rsidR="00C50DD4" w:rsidRPr="006B53DE" w:rsidRDefault="00C50DD4" w:rsidP="00C50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t>27 iunie</w:t>
      </w: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6B53DE">
        <w:rPr>
          <w:rFonts w:ascii="Times New Roman" w:eastAsia="Times New Roman" w:hAnsi="Times New Roman" w:cs="Times New Roman"/>
          <w:sz w:val="24"/>
          <w:szCs w:val="24"/>
        </w:rPr>
        <w:t xml:space="preserve"> 19:00 – romeo@julia.com, coregraf: FrenÁk (M Studio, RO), Studioul de Dans Háromszék</w:t>
      </w:r>
    </w:p>
    <w:p w:rsidR="00C50DD4" w:rsidRPr="006B53DE" w:rsidRDefault="00C50DD4" w:rsidP="00C50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t>28 iunie</w:t>
      </w: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6B53DE">
        <w:rPr>
          <w:rFonts w:ascii="Times New Roman" w:eastAsia="Times New Roman" w:hAnsi="Times New Roman" w:cs="Times New Roman"/>
          <w:sz w:val="24"/>
          <w:szCs w:val="24"/>
        </w:rPr>
        <w:t xml:space="preserve"> 19:00 – OMMA, coregraf: Josef Nadj (FR), Sala Mare</w:t>
      </w:r>
    </w:p>
    <w:p w:rsidR="00C50DD4" w:rsidRPr="006B53DE" w:rsidRDefault="00C50DD4" w:rsidP="00C50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t>29 iunie</w:t>
      </w: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6B53DE">
        <w:rPr>
          <w:rFonts w:ascii="Times New Roman" w:eastAsia="Times New Roman" w:hAnsi="Times New Roman" w:cs="Times New Roman"/>
          <w:sz w:val="24"/>
          <w:szCs w:val="24"/>
        </w:rPr>
        <w:t xml:space="preserve"> 19:00 – The Others, coregraf: Anton Lachky (Anton Lachky Company, BG), Studioul de Dans Háromszék</w:t>
      </w:r>
    </w:p>
    <w:p w:rsidR="00C50DD4" w:rsidRPr="006B53DE" w:rsidRDefault="00C50DD4" w:rsidP="00C50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t>30 iunie</w:t>
      </w: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6B53DE">
        <w:rPr>
          <w:rFonts w:ascii="Times New Roman" w:eastAsia="Times New Roman" w:hAnsi="Times New Roman" w:cs="Times New Roman"/>
          <w:sz w:val="24"/>
          <w:szCs w:val="24"/>
        </w:rPr>
        <w:t xml:space="preserve"> 19:00 – Island, coregraf: Góbi Rita (Góbi Dance Company, HU), Studioul de Dans Háromszék</w:t>
      </w:r>
    </w:p>
    <w:p w:rsidR="00C50DD4" w:rsidRPr="006B53DE" w:rsidRDefault="00C50DD4" w:rsidP="00C50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t>1 iulie</w:t>
      </w: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6B53DE">
        <w:rPr>
          <w:rFonts w:ascii="Times New Roman" w:eastAsia="Times New Roman" w:hAnsi="Times New Roman" w:cs="Times New Roman"/>
          <w:sz w:val="24"/>
          <w:szCs w:val="24"/>
        </w:rPr>
        <w:t xml:space="preserve"> 19:00 – Tofu P. Potter, coregraf: Fehér Ferenc (HU), Studioul de Dans Háromszék</w:t>
      </w:r>
    </w:p>
    <w:p w:rsidR="00C50DD4" w:rsidRPr="006B53DE" w:rsidRDefault="00C50DD4" w:rsidP="00C50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t>2 iulie</w:t>
      </w: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6B53DE">
        <w:rPr>
          <w:rFonts w:ascii="Times New Roman" w:eastAsia="Times New Roman" w:hAnsi="Times New Roman" w:cs="Times New Roman"/>
          <w:sz w:val="24"/>
          <w:szCs w:val="24"/>
        </w:rPr>
        <w:t xml:space="preserve"> 19:00 – Human, Bodies, Images, coregraf: Ioana Marchidan (Linotip Centru Coregrafic Independent, RO), Studioul de Dans Háromszék</w:t>
      </w:r>
    </w:p>
    <w:p w:rsidR="00C50DD4" w:rsidRDefault="00C50DD4" w:rsidP="00C50D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0DD4" w:rsidRPr="006B53DE" w:rsidRDefault="0007794E" w:rsidP="00C50D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Teatrul de Păpuș</w:t>
      </w:r>
      <w:r w:rsidR="00C50DD4" w:rsidRPr="006B53DE">
        <w:rPr>
          <w:rFonts w:ascii="Times New Roman" w:eastAsia="Times New Roman" w:hAnsi="Times New Roman" w:cs="Times New Roman"/>
          <w:b/>
          <w:sz w:val="24"/>
          <w:szCs w:val="24"/>
        </w:rPr>
        <w:t>i Cimborák</w:t>
      </w:r>
    </w:p>
    <w:p w:rsidR="00C50DD4" w:rsidRPr="006B53DE" w:rsidRDefault="00C50DD4" w:rsidP="00C50D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Pr="006B53D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ă</w:t>
      </w: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t>ptămâna cultural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ă</w:t>
      </w: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t xml:space="preserve"> Zilele Sfăntu Gheorghe, spectacole invitate</w:t>
      </w:r>
    </w:p>
    <w:p w:rsidR="00C50DD4" w:rsidRPr="006B53DE" w:rsidRDefault="00C50DD4" w:rsidP="00C50D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t>25 aprilie</w:t>
      </w:r>
    </w:p>
    <w:p w:rsidR="00C50DD4" w:rsidRPr="006B53DE" w:rsidRDefault="00C50DD4" w:rsidP="00C50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sz w:val="24"/>
          <w:szCs w:val="24"/>
        </w:rPr>
        <w:t>19:00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tab/>
        <w:t>Teatrul de păpuși Fabók Mancsi Bábszínháza (Zsámbék, Ungaria): Cocoșul negru (r.Fabók Mariann), locatie: Teatrul Andrei Mureșanu</w:t>
      </w:r>
    </w:p>
    <w:p w:rsidR="00C50DD4" w:rsidRPr="006B53DE" w:rsidRDefault="00C50DD4" w:rsidP="00C50D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t>26 aprilie</w:t>
      </w:r>
    </w:p>
    <w:p w:rsidR="00C50DD4" w:rsidRPr="006B53DE" w:rsidRDefault="00C50DD4" w:rsidP="00C50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sz w:val="24"/>
          <w:szCs w:val="24"/>
        </w:rPr>
        <w:t>18:00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tab/>
        <w:t>Teatrul de păpuși Fabók Mancsi Bábszínháza (Zsámbék, Ungaria): Cocoșul negru (r.Fabók Mariann), locație: Teatrul Andrei Mureșanu</w:t>
      </w:r>
    </w:p>
    <w:p w:rsidR="00C50DD4" w:rsidRPr="006B53DE" w:rsidRDefault="00C50DD4" w:rsidP="00C50D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t>26 aprilie</w:t>
      </w:r>
    </w:p>
    <w:p w:rsidR="00C50DD4" w:rsidRPr="006B53DE" w:rsidRDefault="00C50DD4" w:rsidP="00C50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sz w:val="24"/>
          <w:szCs w:val="24"/>
        </w:rPr>
        <w:t>11:00, 12:30, 17:00 Teatrul MárkusZínház (Pécs, Ungaria): Egyszer voltam… (r. Vajda Zsuzsanna), locatie: Sala de studio Cimborák</w:t>
      </w:r>
    </w:p>
    <w:p w:rsidR="00C50DD4" w:rsidRPr="006B53DE" w:rsidRDefault="00C50DD4" w:rsidP="00C50D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t>27 aprilie</w:t>
      </w:r>
    </w:p>
    <w:p w:rsidR="00C50DD4" w:rsidRPr="006B53DE" w:rsidRDefault="00C50DD4" w:rsidP="00C50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sz w:val="24"/>
          <w:szCs w:val="24"/>
        </w:rPr>
        <w:t>17:30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tab/>
        <w:t>Teatrul MárkusZínház (Pécs, Ungaria): Grand Hotel (r. Vajda Zsuzsanna), locație: Sala de studio Cimborák</w:t>
      </w:r>
    </w:p>
    <w:p w:rsidR="00C50DD4" w:rsidRPr="006B53DE" w:rsidRDefault="00C50DD4" w:rsidP="00C50D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t>28 aprilie</w:t>
      </w:r>
    </w:p>
    <w:p w:rsidR="00C50DD4" w:rsidRPr="006B53DE" w:rsidRDefault="00C50DD4" w:rsidP="00C50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sz w:val="24"/>
          <w:szCs w:val="24"/>
        </w:rPr>
        <w:t>17:30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tab/>
        <w:t>Teatrul MárkusZínház (Pécs, Ungaria): Grand Hotel (r. Vajda Zsuzsanna), locație: Sala de studio Cimborák</w:t>
      </w:r>
    </w:p>
    <w:p w:rsidR="00C50DD4" w:rsidRPr="006B53DE" w:rsidRDefault="00C50DD4" w:rsidP="00C50DD4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0DD4" w:rsidRPr="006B53DE" w:rsidRDefault="00C50DD4" w:rsidP="00C50DD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50DD4" w:rsidRPr="006B53DE" w:rsidRDefault="00C50DD4" w:rsidP="00C50DD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50DD4" w:rsidRPr="006B53DE" w:rsidRDefault="00C50DD4" w:rsidP="00C50DD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50DD4" w:rsidRPr="006B53DE" w:rsidRDefault="00C50DD4" w:rsidP="00C50DD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50DD4" w:rsidRPr="006B53DE" w:rsidRDefault="00C50DD4" w:rsidP="00C50DD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50DD4" w:rsidRPr="006B53DE" w:rsidRDefault="00C50DD4" w:rsidP="00C50DD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50DD4" w:rsidRPr="006B53DE" w:rsidRDefault="00C50DD4" w:rsidP="00C50DD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50DD4" w:rsidRPr="006B53DE" w:rsidRDefault="00C50DD4" w:rsidP="00C50DD4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2023</w:t>
      </w:r>
    </w:p>
    <w:tbl>
      <w:tblPr>
        <w:tblpPr w:leftFromText="180" w:rightFromText="180" w:topFromText="180" w:bottomFromText="180" w:vertAnchor="text" w:tblpX="-34"/>
        <w:tblW w:w="9776" w:type="dxa"/>
        <w:tblLayout w:type="fixed"/>
        <w:tblLook w:val="0000" w:firstRow="0" w:lastRow="0" w:firstColumn="0" w:lastColumn="0" w:noHBand="0" w:noVBand="0"/>
      </w:tblPr>
      <w:tblGrid>
        <w:gridCol w:w="704"/>
        <w:gridCol w:w="2132"/>
        <w:gridCol w:w="4252"/>
        <w:gridCol w:w="1271"/>
        <w:gridCol w:w="1417"/>
      </w:tblGrid>
      <w:tr w:rsidR="00C50DD4" w:rsidRPr="006B53DE" w:rsidTr="00545F02">
        <w:tc>
          <w:tcPr>
            <w:tcW w:w="70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spacing w:after="0" w:line="240" w:lineRule="auto"/>
              <w:ind w:left="18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ctr.</w:t>
            </w:r>
          </w:p>
          <w:p w:rsidR="00C50DD4" w:rsidRPr="006B53DE" w:rsidRDefault="00C50DD4" w:rsidP="00545F02">
            <w:pPr>
              <w:spacing w:after="0" w:line="240" w:lineRule="auto"/>
              <w:ind w:left="18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Program</w:t>
            </w:r>
          </w:p>
        </w:tc>
        <w:tc>
          <w:tcPr>
            <w:tcW w:w="425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Denumirea proiectului</w:t>
            </w:r>
          </w:p>
        </w:tc>
        <w:tc>
          <w:tcPr>
            <w:tcW w:w="12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Devizul</w:t>
            </w:r>
          </w:p>
          <w:p w:rsidR="00C50DD4" w:rsidRPr="006B53DE" w:rsidRDefault="00C50DD4" w:rsidP="00545F02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estimat</w:t>
            </w:r>
          </w:p>
          <w:p w:rsidR="00C50DD4" w:rsidRPr="006B53DE" w:rsidRDefault="00C50DD4" w:rsidP="00545F02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(lei)</w:t>
            </w:r>
          </w:p>
        </w:tc>
        <w:tc>
          <w:tcPr>
            <w:tcW w:w="14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spacing w:after="0" w:line="240" w:lineRule="auto"/>
              <w:ind w:lef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Devizul</w:t>
            </w:r>
          </w:p>
          <w:p w:rsidR="00C50DD4" w:rsidRPr="006B53DE" w:rsidRDefault="00C50DD4" w:rsidP="00545F02">
            <w:pPr>
              <w:spacing w:after="0" w:line="240" w:lineRule="auto"/>
              <w:ind w:lef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realizat</w:t>
            </w:r>
          </w:p>
          <w:p w:rsidR="00C50DD4" w:rsidRPr="006B53DE" w:rsidRDefault="00C50DD4" w:rsidP="00545F02">
            <w:pPr>
              <w:spacing w:after="0" w:line="240" w:lineRule="auto"/>
              <w:ind w:lef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(lei)</w:t>
            </w:r>
          </w:p>
        </w:tc>
      </w:tr>
      <w:tr w:rsidR="00C50DD4" w:rsidRPr="006B53DE" w:rsidTr="00545F02">
        <w:tc>
          <w:tcPr>
            <w:tcW w:w="70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spacing w:after="0" w:line="240" w:lineRule="auto"/>
              <w:ind w:left="18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(1)</w:t>
            </w:r>
          </w:p>
        </w:tc>
        <w:tc>
          <w:tcPr>
            <w:tcW w:w="213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425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12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(4)</w:t>
            </w:r>
          </w:p>
        </w:tc>
        <w:tc>
          <w:tcPr>
            <w:tcW w:w="14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spacing w:after="0" w:line="240" w:lineRule="auto"/>
              <w:ind w:lef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(5)</w:t>
            </w:r>
          </w:p>
        </w:tc>
      </w:tr>
      <w:tr w:rsidR="00C50DD4" w:rsidRPr="006B53DE" w:rsidTr="00545F02">
        <w:trPr>
          <w:cantSplit/>
        </w:trPr>
        <w:tc>
          <w:tcPr>
            <w:tcW w:w="70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tabs>
                <w:tab w:val="left" w:pos="186"/>
              </w:tabs>
              <w:spacing w:before="240" w:after="60" w:line="240" w:lineRule="auto"/>
              <w:ind w:left="18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</w:t>
            </w:r>
          </w:p>
        </w:tc>
        <w:tc>
          <w:tcPr>
            <w:tcW w:w="2132" w:type="dxa"/>
            <w:vMerge w:val="restart"/>
            <w:tcBorders>
              <w:top w:val="single" w:sz="4" w:space="0" w:color="000080"/>
              <w:left w:val="single" w:sz="4" w:space="0" w:color="000080"/>
              <w:right w:val="single" w:sz="4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tabs>
                <w:tab w:val="left" w:pos="404"/>
              </w:tabs>
              <w:spacing w:before="24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Program teatru dramatic</w:t>
            </w:r>
          </w:p>
          <w:p w:rsidR="00C50DD4" w:rsidRPr="006B53DE" w:rsidRDefault="00C50DD4" w:rsidP="00C50DD4">
            <w:pPr>
              <w:tabs>
                <w:tab w:val="left" w:pos="404"/>
              </w:tabs>
              <w:spacing w:before="24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Teatrul Tamási Áron</w:t>
            </w:r>
          </w:p>
          <w:p w:rsidR="00C50DD4" w:rsidRPr="006B53DE" w:rsidRDefault="00C50DD4" w:rsidP="00545F02">
            <w:pPr>
              <w:tabs>
                <w:tab w:val="left" w:pos="224"/>
              </w:tabs>
              <w:spacing w:after="0" w:line="240" w:lineRule="auto"/>
              <w:ind w:left="2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0DD4" w:rsidRPr="006B53DE" w:rsidRDefault="00C50DD4" w:rsidP="00545F02">
            <w:pPr>
              <w:tabs>
                <w:tab w:val="left" w:pos="224"/>
              </w:tabs>
              <w:spacing w:after="0" w:line="240" w:lineRule="auto"/>
              <w:ind w:left="2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0DD4" w:rsidRPr="006B53DE" w:rsidRDefault="00C50DD4" w:rsidP="00545F02">
            <w:pPr>
              <w:tabs>
                <w:tab w:val="left" w:pos="224"/>
              </w:tabs>
              <w:spacing w:after="0" w:line="240" w:lineRule="auto"/>
              <w:ind w:left="2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0DD4" w:rsidRPr="006B53DE" w:rsidRDefault="00C50DD4" w:rsidP="00545F02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80"/>
              <w:left w:val="single" w:sz="4" w:space="0" w:color="000001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Pintér Béla – Darvas Benedek: </w:t>
            </w:r>
            <w:r w:rsidRPr="006B53D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Gyévuska</w:t>
            </w:r>
            <w:r w:rsidRPr="006B53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r. Hegymegi Máté</w:t>
            </w:r>
          </w:p>
        </w:tc>
        <w:tc>
          <w:tcPr>
            <w:tcW w:w="12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250 000</w:t>
            </w:r>
          </w:p>
        </w:tc>
        <w:tc>
          <w:tcPr>
            <w:tcW w:w="14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tabs>
                <w:tab w:val="left" w:pos="45"/>
              </w:tabs>
              <w:spacing w:after="0" w:line="240" w:lineRule="auto"/>
              <w:ind w:lef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251 000</w:t>
            </w:r>
          </w:p>
        </w:tc>
      </w:tr>
      <w:tr w:rsidR="00C50DD4" w:rsidRPr="006B53DE" w:rsidTr="00545F02">
        <w:trPr>
          <w:cantSplit/>
        </w:trPr>
        <w:tc>
          <w:tcPr>
            <w:tcW w:w="70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tabs>
                <w:tab w:val="left" w:pos="0"/>
              </w:tabs>
              <w:spacing w:before="240" w:after="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2</w:t>
            </w:r>
          </w:p>
        </w:tc>
        <w:tc>
          <w:tcPr>
            <w:tcW w:w="2132" w:type="dxa"/>
            <w:vMerge/>
            <w:tcBorders>
              <w:left w:val="single" w:sz="4" w:space="0" w:color="000080"/>
              <w:right w:val="single" w:sz="4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80"/>
              <w:left w:val="single" w:sz="4" w:space="0" w:color="000001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07794E" w:rsidP="00545F02">
            <w:pPr>
              <w:tabs>
                <w:tab w:val="left" w:pos="409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Festivalului Internaț</w:t>
            </w:r>
            <w:r w:rsidR="00C50DD4"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ional de Teatru Reflex5</w:t>
            </w:r>
            <w:r w:rsidR="00C50DD4" w:rsidRPr="006B53D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</w:tc>
        <w:tc>
          <w:tcPr>
            <w:tcW w:w="12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tabs>
                <w:tab w:val="left" w:pos="60"/>
              </w:tabs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1 482 000</w:t>
            </w:r>
          </w:p>
        </w:tc>
        <w:tc>
          <w:tcPr>
            <w:tcW w:w="14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1 500 000</w:t>
            </w:r>
          </w:p>
        </w:tc>
      </w:tr>
      <w:tr w:rsidR="00C50DD4" w:rsidRPr="006B53DE" w:rsidTr="00545F02">
        <w:trPr>
          <w:cantSplit/>
        </w:trPr>
        <w:tc>
          <w:tcPr>
            <w:tcW w:w="70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tabs>
                <w:tab w:val="left" w:pos="180"/>
              </w:tabs>
              <w:spacing w:before="240" w:after="60" w:line="240" w:lineRule="auto"/>
              <w:ind w:left="18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2132" w:type="dxa"/>
            <w:vMerge/>
            <w:tcBorders>
              <w:left w:val="single" w:sz="4" w:space="0" w:color="000080"/>
              <w:right w:val="single" w:sz="4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80"/>
              <w:left w:val="single" w:sz="4" w:space="0" w:color="000001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pStyle w:val="Heading3"/>
              <w:shd w:val="clear" w:color="auto" w:fill="FFFFFF"/>
              <w:rPr>
                <w:b w:val="0"/>
                <w:sz w:val="24"/>
                <w:szCs w:val="24"/>
              </w:rPr>
            </w:pPr>
            <w:r w:rsidRPr="006B53DE">
              <w:rPr>
                <w:b w:val="0"/>
                <w:sz w:val="24"/>
                <w:szCs w:val="24"/>
              </w:rPr>
              <w:t xml:space="preserve">Pass Andrea: </w:t>
            </w:r>
            <w:r w:rsidRPr="006B53DE">
              <w:rPr>
                <w:i/>
                <w:sz w:val="24"/>
                <w:szCs w:val="24"/>
              </w:rPr>
              <w:t>Floarea soarelui</w:t>
            </w:r>
            <w:r w:rsidRPr="006B53DE">
              <w:rPr>
                <w:sz w:val="24"/>
                <w:szCs w:val="24"/>
              </w:rPr>
              <w:t xml:space="preserve">, </w:t>
            </w:r>
            <w:r w:rsidRPr="006B53DE">
              <w:rPr>
                <w:b w:val="0"/>
                <w:sz w:val="24"/>
                <w:szCs w:val="24"/>
              </w:rPr>
              <w:t>r. Radu Afrim</w:t>
            </w:r>
          </w:p>
        </w:tc>
        <w:tc>
          <w:tcPr>
            <w:tcW w:w="12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220 000</w:t>
            </w:r>
          </w:p>
        </w:tc>
        <w:tc>
          <w:tcPr>
            <w:tcW w:w="14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tabs>
                <w:tab w:val="left" w:pos="135"/>
              </w:tabs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214 000</w:t>
            </w:r>
          </w:p>
        </w:tc>
      </w:tr>
      <w:tr w:rsidR="00C50DD4" w:rsidRPr="006B53DE" w:rsidTr="00545F02">
        <w:trPr>
          <w:cantSplit/>
        </w:trPr>
        <w:tc>
          <w:tcPr>
            <w:tcW w:w="70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tabs>
                <w:tab w:val="left" w:pos="270"/>
              </w:tabs>
              <w:spacing w:after="0" w:line="240" w:lineRule="auto"/>
              <w:ind w:left="27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132" w:type="dxa"/>
            <w:vMerge/>
            <w:tcBorders>
              <w:left w:val="single" w:sz="4" w:space="0" w:color="000080"/>
              <w:right w:val="single" w:sz="4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80"/>
              <w:left w:val="single" w:sz="4" w:space="0" w:color="000001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pStyle w:val="Heading3"/>
              <w:shd w:val="clear" w:color="auto" w:fill="FFFFFF"/>
              <w:spacing w:after="0"/>
              <w:rPr>
                <w:b w:val="0"/>
                <w:sz w:val="24"/>
                <w:szCs w:val="24"/>
              </w:rPr>
            </w:pPr>
            <w:r w:rsidRPr="006B53DE">
              <w:rPr>
                <w:b w:val="0"/>
                <w:sz w:val="24"/>
                <w:szCs w:val="24"/>
              </w:rPr>
              <w:t xml:space="preserve">Ivan Viripaev: </w:t>
            </w:r>
            <w:r w:rsidR="0007794E">
              <w:rPr>
                <w:i/>
                <w:sz w:val="24"/>
                <w:szCs w:val="24"/>
              </w:rPr>
              <w:t>Conferinț</w:t>
            </w:r>
            <w:r w:rsidRPr="006B53DE">
              <w:rPr>
                <w:i/>
                <w:sz w:val="24"/>
                <w:szCs w:val="24"/>
              </w:rPr>
              <w:t>a iraniană</w:t>
            </w:r>
            <w:r w:rsidRPr="006B53DE">
              <w:rPr>
                <w:sz w:val="24"/>
                <w:szCs w:val="24"/>
              </w:rPr>
              <w:t xml:space="preserve">, </w:t>
            </w:r>
            <w:r w:rsidRPr="006B53DE">
              <w:rPr>
                <w:b w:val="0"/>
                <w:sz w:val="24"/>
                <w:szCs w:val="24"/>
              </w:rPr>
              <w:t>r. Bocsárdi László</w:t>
            </w:r>
          </w:p>
        </w:tc>
        <w:tc>
          <w:tcPr>
            <w:tcW w:w="12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tabs>
                <w:tab w:val="left" w:pos="60"/>
              </w:tabs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300 000</w:t>
            </w:r>
          </w:p>
        </w:tc>
        <w:tc>
          <w:tcPr>
            <w:tcW w:w="14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tabs>
                <w:tab w:val="left" w:pos="135"/>
              </w:tabs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267 000</w:t>
            </w:r>
          </w:p>
        </w:tc>
      </w:tr>
      <w:tr w:rsidR="00C50DD4" w:rsidRPr="006B53DE" w:rsidTr="00545F02">
        <w:trPr>
          <w:cantSplit/>
        </w:trPr>
        <w:tc>
          <w:tcPr>
            <w:tcW w:w="70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tabs>
                <w:tab w:val="left" w:pos="270"/>
              </w:tabs>
              <w:spacing w:after="0" w:line="240" w:lineRule="auto"/>
              <w:ind w:left="27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132" w:type="dxa"/>
            <w:vMerge/>
            <w:tcBorders>
              <w:left w:val="single" w:sz="4" w:space="0" w:color="000080"/>
              <w:right w:val="single" w:sz="4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80"/>
              <w:left w:val="single" w:sz="4" w:space="0" w:color="000001"/>
              <w:bottom w:val="single" w:sz="4" w:space="0" w:color="auto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pStyle w:val="Heading3"/>
              <w:shd w:val="clear" w:color="auto" w:fill="FFFFFF"/>
              <w:spacing w:after="0"/>
              <w:rPr>
                <w:b w:val="0"/>
                <w:sz w:val="24"/>
                <w:szCs w:val="24"/>
              </w:rPr>
            </w:pPr>
            <w:r w:rsidRPr="006B53DE">
              <w:rPr>
                <w:b w:val="0"/>
                <w:sz w:val="24"/>
                <w:szCs w:val="24"/>
              </w:rPr>
              <w:t xml:space="preserve">John Kander–Fred Ebb–Bob Fosse: </w:t>
            </w:r>
            <w:r w:rsidRPr="006B53DE">
              <w:rPr>
                <w:i/>
                <w:sz w:val="24"/>
                <w:szCs w:val="24"/>
              </w:rPr>
              <w:t>Chicago</w:t>
            </w:r>
            <w:r w:rsidRPr="006B53DE">
              <w:rPr>
                <w:sz w:val="24"/>
                <w:szCs w:val="24"/>
              </w:rPr>
              <w:t>,</w:t>
            </w:r>
            <w:r w:rsidRPr="006B53DE">
              <w:rPr>
                <w:b w:val="0"/>
                <w:sz w:val="24"/>
                <w:szCs w:val="24"/>
              </w:rPr>
              <w:t xml:space="preserve"> r. Puskás Zoltán</w:t>
            </w:r>
          </w:p>
        </w:tc>
        <w:tc>
          <w:tcPr>
            <w:tcW w:w="1271" w:type="dxa"/>
            <w:tcBorders>
              <w:top w:val="single" w:sz="4" w:space="0" w:color="000080"/>
              <w:left w:val="single" w:sz="4" w:space="0" w:color="000080"/>
              <w:bottom w:val="single" w:sz="4" w:space="0" w:color="auto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tabs>
                <w:tab w:val="left" w:pos="60"/>
              </w:tabs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300 000</w:t>
            </w:r>
          </w:p>
        </w:tc>
        <w:tc>
          <w:tcPr>
            <w:tcW w:w="1417" w:type="dxa"/>
            <w:tcBorders>
              <w:top w:val="single" w:sz="4" w:space="0" w:color="000080"/>
              <w:left w:val="single" w:sz="4" w:space="0" w:color="000080"/>
              <w:bottom w:val="single" w:sz="4" w:space="0" w:color="auto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tabs>
                <w:tab w:val="left" w:pos="135"/>
              </w:tabs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269 000</w:t>
            </w:r>
          </w:p>
        </w:tc>
      </w:tr>
      <w:tr w:rsidR="00C50DD4" w:rsidRPr="006B53DE" w:rsidTr="00545F02">
        <w:trPr>
          <w:cantSplit/>
          <w:trHeight w:val="674"/>
        </w:trPr>
        <w:tc>
          <w:tcPr>
            <w:tcW w:w="704" w:type="dxa"/>
            <w:tcBorders>
              <w:top w:val="single" w:sz="4" w:space="0" w:color="000080"/>
              <w:left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tabs>
                <w:tab w:val="left" w:pos="270"/>
              </w:tabs>
              <w:spacing w:before="240" w:after="60" w:line="240" w:lineRule="auto"/>
              <w:ind w:left="27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132" w:type="dxa"/>
            <w:vMerge/>
            <w:tcBorders>
              <w:left w:val="single" w:sz="4" w:space="0" w:color="000080"/>
              <w:bottom w:val="single" w:sz="4" w:space="0" w:color="auto"/>
              <w:right w:val="single" w:sz="4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pStyle w:val="Heading1"/>
              <w:shd w:val="clear" w:color="auto" w:fill="FFFFFF"/>
              <w:rPr>
                <w:b w:val="0"/>
                <w:i/>
                <w:sz w:val="24"/>
                <w:szCs w:val="24"/>
              </w:rPr>
            </w:pPr>
            <w:r w:rsidRPr="006B53DE">
              <w:rPr>
                <w:b w:val="0"/>
                <w:i/>
                <w:sz w:val="24"/>
                <w:szCs w:val="24"/>
              </w:rPr>
              <w:t xml:space="preserve">Spectacol individual al lui Pignitzky Gellért despre Petőfi Sándor- </w:t>
            </w:r>
            <w:r w:rsidRPr="006B53DE">
              <w:rPr>
                <w:i/>
                <w:sz w:val="24"/>
                <w:szCs w:val="24"/>
              </w:rPr>
              <w:t>În pat, printre perne</w:t>
            </w:r>
            <w:bookmarkStart w:id="1" w:name="_heading=h.ypoq7u6g7bt3" w:colFirst="0" w:colLast="0"/>
            <w:bookmarkEnd w:id="1"/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tabs>
                <w:tab w:val="left" w:pos="60"/>
              </w:tabs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tabs>
                <w:tab w:val="left" w:pos="135"/>
              </w:tabs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12 500</w:t>
            </w:r>
          </w:p>
        </w:tc>
      </w:tr>
      <w:tr w:rsidR="00C50DD4" w:rsidRPr="006B53DE" w:rsidTr="00545F02">
        <w:trPr>
          <w:cantSplit/>
          <w:trHeight w:val="604"/>
        </w:trPr>
        <w:tc>
          <w:tcPr>
            <w:tcW w:w="70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tabs>
                <w:tab w:val="left" w:pos="270"/>
              </w:tabs>
              <w:spacing w:before="240" w:after="60" w:line="240" w:lineRule="auto"/>
              <w:ind w:left="27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000080"/>
              <w:right w:val="single" w:sz="4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Teatrul de  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ă</w:t>
            </w: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pu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</w:t>
            </w: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i Cimborák</w:t>
            </w:r>
          </w:p>
        </w:tc>
        <w:tc>
          <w:tcPr>
            <w:tcW w:w="425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pStyle w:val="Heading3"/>
              <w:tabs>
                <w:tab w:val="left" w:pos="0"/>
              </w:tabs>
              <w:spacing w:after="0"/>
              <w:rPr>
                <w:b w:val="0"/>
                <w:i/>
                <w:sz w:val="24"/>
                <w:szCs w:val="24"/>
              </w:rPr>
            </w:pPr>
            <w:bookmarkStart w:id="2" w:name="_heading=h.yas58b2qpbzq" w:colFirst="0" w:colLast="0"/>
            <w:bookmarkEnd w:id="2"/>
            <w:r w:rsidRPr="006B53DE">
              <w:rPr>
                <w:i/>
                <w:sz w:val="24"/>
                <w:szCs w:val="24"/>
              </w:rPr>
              <w:t>Palatul stelelor/Csillagpalota</w:t>
            </w:r>
            <w:bookmarkStart w:id="3" w:name="_heading=h.xd8tycdhbpbt" w:colFirst="0" w:colLast="0"/>
            <w:bookmarkEnd w:id="3"/>
            <w:r>
              <w:rPr>
                <w:b w:val="0"/>
                <w:i/>
                <w:sz w:val="24"/>
                <w:szCs w:val="24"/>
              </w:rPr>
              <w:t xml:space="preserve">, </w:t>
            </w:r>
            <w:r w:rsidRPr="006B53DE">
              <w:rPr>
                <w:b w:val="0"/>
                <w:sz w:val="24"/>
                <w:szCs w:val="24"/>
              </w:rPr>
              <w:t>r.Benkő Éva, Péter Orsolya</w:t>
            </w:r>
            <w:r w:rsidRPr="006B53DE">
              <w:rPr>
                <w:b w:val="0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2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tabs>
                <w:tab w:val="left" w:pos="60"/>
              </w:tabs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31 000</w:t>
            </w:r>
          </w:p>
        </w:tc>
        <w:tc>
          <w:tcPr>
            <w:tcW w:w="14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tabs>
                <w:tab w:val="left" w:pos="135"/>
              </w:tabs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2 .437</w:t>
            </w:r>
          </w:p>
        </w:tc>
      </w:tr>
      <w:tr w:rsidR="00C50DD4" w:rsidRPr="006B53DE" w:rsidTr="00545F02">
        <w:trPr>
          <w:cantSplit/>
          <w:trHeight w:val="656"/>
        </w:trPr>
        <w:tc>
          <w:tcPr>
            <w:tcW w:w="70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tabs>
                <w:tab w:val="left" w:pos="270"/>
              </w:tabs>
              <w:spacing w:before="240" w:after="60" w:line="240" w:lineRule="auto"/>
              <w:ind w:left="27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132" w:type="dxa"/>
            <w:tcBorders>
              <w:left w:val="single" w:sz="4" w:space="0" w:color="000080"/>
              <w:right w:val="single" w:sz="4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07794E" w:rsidP="00545F02">
            <w:pPr>
              <w:pStyle w:val="Heading3"/>
              <w:tabs>
                <w:tab w:val="left" w:pos="0"/>
              </w:tabs>
              <w:spacing w:after="150"/>
              <w:rPr>
                <w:i/>
                <w:sz w:val="24"/>
                <w:szCs w:val="24"/>
              </w:rPr>
            </w:pPr>
            <w:bookmarkStart w:id="4" w:name="_heading=h.zd3fl1ncggr1" w:colFirst="0" w:colLast="0"/>
            <w:bookmarkEnd w:id="4"/>
            <w:r>
              <w:rPr>
                <w:i/>
                <w:sz w:val="24"/>
                <w:szCs w:val="24"/>
              </w:rPr>
              <w:t>Rege neî</w:t>
            </w:r>
            <w:r w:rsidR="00C50DD4" w:rsidRPr="006B53DE">
              <w:rPr>
                <w:i/>
                <w:sz w:val="24"/>
                <w:szCs w:val="24"/>
              </w:rPr>
              <w:t xml:space="preserve">ncetat/ Szüntelen </w:t>
            </w:r>
            <w:r w:rsidR="00C50DD4" w:rsidRPr="006B53DE">
              <w:rPr>
                <w:sz w:val="24"/>
                <w:szCs w:val="24"/>
              </w:rPr>
              <w:t>király</w:t>
            </w:r>
            <w:bookmarkStart w:id="5" w:name="_heading=h.pegbezz3afc8" w:colFirst="0" w:colLast="0"/>
            <w:bookmarkEnd w:id="5"/>
            <w:r w:rsidR="00C50DD4">
              <w:rPr>
                <w:sz w:val="24"/>
                <w:szCs w:val="24"/>
              </w:rPr>
              <w:t xml:space="preserve">, </w:t>
            </w:r>
            <w:r w:rsidR="00C50DD4" w:rsidRPr="006B53DE">
              <w:rPr>
                <w:b w:val="0"/>
                <w:sz w:val="24"/>
                <w:szCs w:val="24"/>
              </w:rPr>
              <w:t>r. Nagy Lázár József</w:t>
            </w:r>
          </w:p>
        </w:tc>
        <w:tc>
          <w:tcPr>
            <w:tcW w:w="12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tabs>
                <w:tab w:val="left" w:pos="60"/>
              </w:tabs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25 000</w:t>
            </w:r>
          </w:p>
        </w:tc>
        <w:tc>
          <w:tcPr>
            <w:tcW w:w="14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tabs>
                <w:tab w:val="left" w:pos="135"/>
              </w:tabs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24 359</w:t>
            </w:r>
          </w:p>
        </w:tc>
      </w:tr>
      <w:tr w:rsidR="00C50DD4" w:rsidRPr="006B53DE" w:rsidTr="00545F02">
        <w:trPr>
          <w:cantSplit/>
          <w:trHeight w:val="576"/>
        </w:trPr>
        <w:tc>
          <w:tcPr>
            <w:tcW w:w="704" w:type="dxa"/>
            <w:tcBorders>
              <w:top w:val="single" w:sz="4" w:space="0" w:color="000080"/>
              <w:left w:val="single" w:sz="4" w:space="0" w:color="000080"/>
              <w:bottom w:val="single" w:sz="4" w:space="0" w:color="auto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tabs>
                <w:tab w:val="left" w:pos="270"/>
              </w:tabs>
              <w:spacing w:before="240" w:after="60" w:line="240" w:lineRule="auto"/>
              <w:ind w:left="27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132" w:type="dxa"/>
            <w:tcBorders>
              <w:left w:val="single" w:sz="4" w:space="0" w:color="000080"/>
              <w:bottom w:val="single" w:sz="4" w:space="0" w:color="auto"/>
              <w:right w:val="single" w:sz="4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pStyle w:val="Heading3"/>
              <w:shd w:val="clear" w:color="auto" w:fill="FFFFFF"/>
              <w:spacing w:after="150"/>
              <w:rPr>
                <w:i/>
                <w:sz w:val="24"/>
                <w:szCs w:val="24"/>
              </w:rPr>
            </w:pPr>
            <w:r w:rsidRPr="006B53DE">
              <w:rPr>
                <w:i/>
                <w:sz w:val="24"/>
                <w:szCs w:val="24"/>
              </w:rPr>
              <w:t>Micul</w:t>
            </w:r>
            <w:r w:rsidR="0007794E">
              <w:rPr>
                <w:i/>
                <w:sz w:val="24"/>
                <w:szCs w:val="24"/>
              </w:rPr>
              <w:t xml:space="preserve"> prin</w:t>
            </w:r>
            <w:r w:rsidR="0007794E">
              <w:rPr>
                <w:i/>
                <w:sz w:val="24"/>
                <w:szCs w:val="24"/>
                <w:lang w:val="ro-RO"/>
              </w:rPr>
              <w:t>ț</w:t>
            </w:r>
            <w:r w:rsidRPr="006B53DE">
              <w:rPr>
                <w:i/>
                <w:sz w:val="24"/>
                <w:szCs w:val="24"/>
              </w:rPr>
              <w:t xml:space="preserve"> / A kis herceg, </w:t>
            </w:r>
            <w:r w:rsidRPr="006B53DE">
              <w:rPr>
                <w:b w:val="0"/>
                <w:sz w:val="24"/>
                <w:szCs w:val="24"/>
              </w:rPr>
              <w:t>r. Fodor Orsolya</w:t>
            </w:r>
          </w:p>
        </w:tc>
        <w:tc>
          <w:tcPr>
            <w:tcW w:w="12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tabs>
                <w:tab w:val="left" w:pos="60"/>
              </w:tabs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42 500</w:t>
            </w:r>
          </w:p>
        </w:tc>
        <w:tc>
          <w:tcPr>
            <w:tcW w:w="14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tabs>
                <w:tab w:val="left" w:pos="135"/>
              </w:tabs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54 494</w:t>
            </w:r>
          </w:p>
        </w:tc>
      </w:tr>
      <w:tr w:rsidR="00C50DD4" w:rsidRPr="006B53DE" w:rsidTr="00545F02">
        <w:trPr>
          <w:cantSplit/>
          <w:trHeight w:val="430"/>
        </w:trPr>
        <w:tc>
          <w:tcPr>
            <w:tcW w:w="70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tabs>
                <w:tab w:val="left" w:pos="270"/>
              </w:tabs>
              <w:spacing w:before="24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132" w:type="dxa"/>
            <w:tcBorders>
              <w:left w:val="single" w:sz="4" w:space="0" w:color="000080"/>
              <w:right w:val="single" w:sz="4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M Studio</w:t>
            </w:r>
          </w:p>
        </w:tc>
        <w:tc>
          <w:tcPr>
            <w:tcW w:w="425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pStyle w:val="Heading3"/>
              <w:shd w:val="clear" w:color="auto" w:fill="FFFFFF"/>
              <w:spacing w:after="150"/>
              <w:rPr>
                <w:b w:val="0"/>
                <w:i/>
                <w:sz w:val="24"/>
                <w:szCs w:val="24"/>
              </w:rPr>
            </w:pPr>
            <w:r w:rsidRPr="006B53DE">
              <w:rPr>
                <w:i/>
                <w:sz w:val="24"/>
                <w:szCs w:val="24"/>
              </w:rPr>
              <w:t xml:space="preserve">Morix 508, </w:t>
            </w:r>
            <w:r w:rsidRPr="00C50DD4">
              <w:rPr>
                <w:b w:val="0"/>
                <w:sz w:val="24"/>
                <w:szCs w:val="24"/>
              </w:rPr>
              <w:t>r. Simona Deaconescu</w:t>
            </w:r>
          </w:p>
        </w:tc>
        <w:tc>
          <w:tcPr>
            <w:tcW w:w="12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tabs>
                <w:tab w:val="left" w:pos="60"/>
              </w:tabs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100 000</w:t>
            </w:r>
          </w:p>
        </w:tc>
        <w:tc>
          <w:tcPr>
            <w:tcW w:w="14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tabs>
                <w:tab w:val="left" w:pos="135"/>
              </w:tabs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106 000</w:t>
            </w:r>
          </w:p>
        </w:tc>
      </w:tr>
      <w:tr w:rsidR="00C50DD4" w:rsidRPr="006B53DE" w:rsidTr="00545F02">
        <w:trPr>
          <w:cantSplit/>
          <w:trHeight w:val="410"/>
        </w:trPr>
        <w:tc>
          <w:tcPr>
            <w:tcW w:w="70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tabs>
                <w:tab w:val="left" w:pos="270"/>
              </w:tabs>
              <w:spacing w:before="240" w:after="60" w:line="240" w:lineRule="auto"/>
              <w:ind w:left="27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132" w:type="dxa"/>
            <w:tcBorders>
              <w:left w:val="single" w:sz="4" w:space="0" w:color="000080"/>
              <w:right w:val="single" w:sz="4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0DD4" w:rsidRPr="006B53DE" w:rsidRDefault="00C50DD4" w:rsidP="00545F0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pStyle w:val="Heading3"/>
              <w:shd w:val="clear" w:color="auto" w:fill="FFFFFF"/>
              <w:spacing w:after="150"/>
              <w:rPr>
                <w:b w:val="0"/>
                <w:i/>
                <w:sz w:val="24"/>
                <w:szCs w:val="24"/>
              </w:rPr>
            </w:pPr>
            <w:r w:rsidRPr="006B53DE">
              <w:rPr>
                <w:i/>
                <w:sz w:val="24"/>
                <w:szCs w:val="24"/>
              </w:rPr>
              <w:t xml:space="preserve">Fire flow, </w:t>
            </w:r>
            <w:r w:rsidRPr="00C50DD4">
              <w:rPr>
                <w:b w:val="0"/>
                <w:sz w:val="24"/>
                <w:szCs w:val="24"/>
              </w:rPr>
              <w:t>r. Andrei Oțetaru</w:t>
            </w:r>
          </w:p>
        </w:tc>
        <w:tc>
          <w:tcPr>
            <w:tcW w:w="12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tabs>
                <w:tab w:val="left" w:pos="60"/>
              </w:tabs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50 000</w:t>
            </w:r>
          </w:p>
        </w:tc>
        <w:tc>
          <w:tcPr>
            <w:tcW w:w="14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tabs>
                <w:tab w:val="left" w:pos="135"/>
              </w:tabs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60 000</w:t>
            </w:r>
          </w:p>
        </w:tc>
      </w:tr>
      <w:tr w:rsidR="00C50DD4" w:rsidRPr="006B53DE" w:rsidTr="00545F02">
        <w:trPr>
          <w:cantSplit/>
          <w:trHeight w:val="558"/>
        </w:trPr>
        <w:tc>
          <w:tcPr>
            <w:tcW w:w="70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tabs>
                <w:tab w:val="left" w:pos="270"/>
              </w:tabs>
              <w:spacing w:before="240" w:after="60" w:line="240" w:lineRule="auto"/>
              <w:ind w:left="27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132" w:type="dxa"/>
            <w:tcBorders>
              <w:left w:val="single" w:sz="4" w:space="0" w:color="000080"/>
              <w:bottom w:val="single" w:sz="4" w:space="0" w:color="auto"/>
              <w:right w:val="single" w:sz="4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C50DD4">
            <w:pPr>
              <w:pStyle w:val="Heading3"/>
              <w:shd w:val="clear" w:color="auto" w:fill="FFFFFF"/>
              <w:spacing w:after="150"/>
              <w:rPr>
                <w:b w:val="0"/>
                <w:i/>
                <w:sz w:val="24"/>
                <w:szCs w:val="24"/>
              </w:rPr>
            </w:pPr>
            <w:r w:rsidRPr="006B53DE">
              <w:rPr>
                <w:i/>
                <w:sz w:val="24"/>
                <w:szCs w:val="24"/>
              </w:rPr>
              <w:t xml:space="preserve">Echoes of Here, </w:t>
            </w:r>
            <w:r w:rsidRPr="00C50DD4">
              <w:rPr>
                <w:b w:val="0"/>
                <w:sz w:val="24"/>
                <w:szCs w:val="24"/>
              </w:rPr>
              <w:t>r. Ermira Goro</w:t>
            </w:r>
          </w:p>
        </w:tc>
        <w:tc>
          <w:tcPr>
            <w:tcW w:w="12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tabs>
                <w:tab w:val="left" w:pos="60"/>
              </w:tabs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100 000</w:t>
            </w:r>
          </w:p>
        </w:tc>
        <w:tc>
          <w:tcPr>
            <w:tcW w:w="141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C50DD4" w:rsidRPr="006B53DE" w:rsidRDefault="00C50DD4" w:rsidP="00545F02">
            <w:pPr>
              <w:tabs>
                <w:tab w:val="left" w:pos="135"/>
              </w:tabs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107 000</w:t>
            </w:r>
          </w:p>
        </w:tc>
      </w:tr>
    </w:tbl>
    <w:tbl>
      <w:tblPr>
        <w:tblW w:w="1548" w:type="dxa"/>
        <w:tblInd w:w="72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8"/>
      </w:tblGrid>
      <w:tr w:rsidR="00C50DD4" w:rsidRPr="006B53DE" w:rsidTr="00545F02">
        <w:trPr>
          <w:trHeight w:val="132"/>
        </w:trPr>
        <w:tc>
          <w:tcPr>
            <w:tcW w:w="1548" w:type="dxa"/>
          </w:tcPr>
          <w:p w:rsidR="00C50DD4" w:rsidRPr="006B53DE" w:rsidRDefault="00C50DD4" w:rsidP="00545F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50DD4" w:rsidRPr="006B53DE" w:rsidRDefault="00C50DD4" w:rsidP="00C50DD4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t>24–28 martie 2023</w:t>
      </w:r>
    </w:p>
    <w:p w:rsidR="00C50DD4" w:rsidRPr="006B53DE" w:rsidRDefault="00C50DD4" w:rsidP="00C50DD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sz w:val="24"/>
          <w:szCs w:val="24"/>
        </w:rPr>
        <w:t xml:space="preserve">Primul modul al Festivalului </w:t>
      </w:r>
      <w:r>
        <w:rPr>
          <w:rFonts w:ascii="Times New Roman" w:eastAsia="Times New Roman" w:hAnsi="Times New Roman" w:cs="Times New Roman"/>
          <w:sz w:val="24"/>
          <w:szCs w:val="24"/>
        </w:rPr>
        <w:t>Internaț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t xml:space="preserve">ional de Teatru Reflex5. Timp de câteva zile, Sfântu Gheorghe </w:t>
      </w:r>
      <w:r>
        <w:rPr>
          <w:rFonts w:ascii="Times New Roman" w:eastAsia="Times New Roman" w:hAnsi="Times New Roman" w:cs="Times New Roman"/>
          <w:sz w:val="24"/>
          <w:szCs w:val="24"/>
        </w:rPr>
        <w:t>s-a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t xml:space="preserve"> transforma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t xml:space="preserve"> din nou în centrul teatral al regiunii. Programul (în ordine cronologică):</w:t>
      </w:r>
    </w:p>
    <w:p w:rsidR="00C50DD4" w:rsidRPr="006B53DE" w:rsidRDefault="00C50DD4" w:rsidP="00C50DD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t>Sarah Kane: Blasted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(Teatrul Andrei Mureș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t>anu, RO) regia: Bobi Pricop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br/>
        <w:t>Locație: sala Teatrului Andrei Mureșanu – 20 lei</w:t>
      </w:r>
    </w:p>
    <w:p w:rsidR="00C50DD4" w:rsidRPr="006B53DE" w:rsidRDefault="00C50DD4" w:rsidP="00C50DD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t>romeo@julia.com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t xml:space="preserve"> (M Studio, RO) regia: FrenÁk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br/>
        <w:t>Locație: Studioul de Dans Háromszék – 15 lei (bilet redus: 10 lei)</w:t>
      </w:r>
    </w:p>
    <w:p w:rsidR="00C50DD4" w:rsidRPr="006B53DE" w:rsidRDefault="00C50DD4" w:rsidP="00C50DD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t>Concert Jü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t xml:space="preserve"> (HU)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br/>
        <w:t>Locație: sala mare a Teatrului Tamási Áron – 35 lei (bilet redus: 15 lei)</w:t>
      </w:r>
    </w:p>
    <w:p w:rsidR="00C50DD4" w:rsidRPr="006B53DE" w:rsidRDefault="00C50DD4" w:rsidP="00C50DD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Stefan Kaegi: Uncanny Valley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t xml:space="preserve"> (Rimini Protokoll, DE) regia: Stefan Kaegi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br/>
        <w:t>Locație: sala studio a Teatrului Tamási Áron – 65 lei</w:t>
      </w:r>
    </w:p>
    <w:p w:rsidR="00C50DD4" w:rsidRPr="006B53DE" w:rsidRDefault="00C50DD4" w:rsidP="00C50DD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t>A. P. Cehov: Unchiul Vania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t xml:space="preserve"> (Small Theatre of Vilnius, LT) regia: Tomi Janežič (Slovenia, SI)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br/>
        <w:t>Locație: Arena Sepsi – 95 lei bilet categoria I / 65 lei bilet categoria II</w:t>
      </w:r>
    </w:p>
    <w:p w:rsidR="00C50DD4" w:rsidRPr="006B53DE" w:rsidRDefault="00C50DD4" w:rsidP="00C50DD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t>După Sławomir Mrożek: Abatorul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t xml:space="preserve"> (Teatrul Witkacy, Zakopane, PL) regia: Andrzej St. Dziuk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br/>
        <w:t>Locație: Studioul de Dans Háromszék – 100 lei</w:t>
      </w:r>
    </w:p>
    <w:p w:rsidR="00C50DD4" w:rsidRPr="006B53DE" w:rsidRDefault="00C50DD4" w:rsidP="00C50DD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t>Pintér Béla: Gyévuska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t xml:space="preserve"> (Teatrul Tamási Áron) regia: Hegymegi Máté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br/>
        <w:t>Locație: sala mare a Teatrului Tamási Áron, cu publicul pe scenă – 25 lei (bilet redus: 15 lei, bilet profesional: 12 lei)</w:t>
      </w:r>
    </w:p>
    <w:p w:rsidR="00C50DD4" w:rsidRPr="006B53DE" w:rsidRDefault="00C50DD4" w:rsidP="00C50DD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t>21–26 mai 2023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br/>
        <w:t>Al doilea modul al Festivalului Internațional de Teatru Reflex5. Programul (în ordine cronologică):</w:t>
      </w:r>
    </w:p>
    <w:p w:rsidR="00C50DD4" w:rsidRPr="006B53DE" w:rsidRDefault="00C50DD4" w:rsidP="00C50DD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t>Traces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t xml:space="preserve"> (Ultima Vez, BE) regia: Wim Vandekeybus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br/>
        <w:t>Locație: sala mare a Teatrului Tamási Áron</w:t>
      </w:r>
    </w:p>
    <w:p w:rsidR="00C50DD4" w:rsidRPr="006B53DE" w:rsidRDefault="00C50DD4" w:rsidP="00C50DD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sz w:val="24"/>
          <w:szCs w:val="24"/>
        </w:rPr>
        <w:t xml:space="preserve">După </w:t>
      </w:r>
      <w:r w:rsidRPr="006B53DE">
        <w:rPr>
          <w:rFonts w:ascii="Times New Roman" w:eastAsia="Times New Roman" w:hAnsi="Times New Roman" w:cs="Times New Roman"/>
          <w:i/>
          <w:sz w:val="24"/>
          <w:szCs w:val="24"/>
        </w:rPr>
        <w:t>Tragedia omului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t xml:space="preserve"> de Imre Madách: </w:t>
      </w: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t>Tragédia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t xml:space="preserve"> (Ansamblul de Dans Háromszék, RO)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br/>
        <w:t>regia: Könczei Árpád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br/>
        <w:t>Locație: Studioul de Dans Háromszék</w:t>
      </w:r>
    </w:p>
    <w:p w:rsidR="00C50DD4" w:rsidRPr="006B53DE" w:rsidRDefault="00C50DD4" w:rsidP="00C50DD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t>Vas / Bukowski / Szmańda Trio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t xml:space="preserve"> – concert (PL)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br/>
        <w:t>Locație: sala studio a Teatrului Tamási Áron</w:t>
      </w:r>
    </w:p>
    <w:p w:rsidR="00C50DD4" w:rsidRPr="006B53DE" w:rsidRDefault="00C50DD4" w:rsidP="00C50DD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sz w:val="24"/>
          <w:szCs w:val="24"/>
        </w:rPr>
        <w:t xml:space="preserve">După povestea lui Elek Benedek: </w:t>
      </w: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t>Țara Neagră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t xml:space="preserve"> (Teatrul de Păpuși Cimborák – RO) regia: Vajda Zsuzsanna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br/>
        <w:t>Locație: Studioul de Păpuși Cimborák</w:t>
      </w:r>
    </w:p>
    <w:p w:rsidR="00C50DD4" w:rsidRPr="006B53DE" w:rsidRDefault="00C50DD4" w:rsidP="00C50DD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sz w:val="24"/>
          <w:szCs w:val="24"/>
        </w:rPr>
        <w:t xml:space="preserve">După Zsigmond Móricz: </w:t>
      </w: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t>Rudele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t xml:space="preserve"> (Teatrul Maghiar de Stat din Cluj – RO)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br/>
        <w:t>regia: Bocsárdi László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br/>
        <w:t>Locație: sala mare a Teatrului Tamási Áron</w:t>
      </w:r>
    </w:p>
    <w:p w:rsidR="00C50DD4" w:rsidRPr="006B53DE" w:rsidRDefault="00C50DD4" w:rsidP="00C50DD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sz w:val="24"/>
          <w:szCs w:val="24"/>
        </w:rPr>
        <w:t xml:space="preserve">Henrik Ibsen: </w:t>
      </w: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t>Hedda Gabler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t xml:space="preserve"> (Teatrul Katona József din Budapesta – HU) regia: Székely Kriszta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br/>
        <w:t>Locație: Studioul de Dans Háromszék</w:t>
      </w:r>
    </w:p>
    <w:p w:rsidR="00C50DD4" w:rsidRPr="006B53DE" w:rsidRDefault="00C50DD4" w:rsidP="00C50DD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sz w:val="24"/>
          <w:szCs w:val="24"/>
        </w:rPr>
        <w:t xml:space="preserve">Yann Verburgh: </w:t>
      </w: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t>La Ronde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t xml:space="preserve"> (Teatrul Andrei Mureșanu – RO) regia: Eugen Jebeleanu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br/>
        <w:t>Locație: sala Teatrului Andrei Mureșanu</w:t>
      </w:r>
    </w:p>
    <w:p w:rsidR="00C50DD4" w:rsidRPr="006B53DE" w:rsidRDefault="00C50DD4" w:rsidP="00C50DD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sz w:val="24"/>
          <w:szCs w:val="24"/>
        </w:rPr>
        <w:t xml:space="preserve">Pass Andrea: </w:t>
      </w: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t>Floarea-soarelui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t xml:space="preserve"> (Teatrul Tamási Áron – RO) regia: Radu Afrim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br/>
        <w:t>Locație: scena sălii mari a Teatrului Tamási Áron</w:t>
      </w:r>
    </w:p>
    <w:p w:rsidR="00C50DD4" w:rsidRPr="006B53DE" w:rsidRDefault="00C50DD4" w:rsidP="00C50DD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sz w:val="24"/>
          <w:szCs w:val="24"/>
        </w:rPr>
        <w:t xml:space="preserve">N. V. Gogol: </w:t>
      </w: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t>Jurnalul unui nebun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t xml:space="preserve"> (Orlai Produkciós Iroda &amp; FÜGE &amp; MASZK &amp; Teatrul Katona József, Budapesta – HU) regia: Bodó Viktor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br/>
        <w:t>Locație: Studioul de Dans Háromszék</w:t>
      </w:r>
    </w:p>
    <w:p w:rsidR="00C50DD4" w:rsidRPr="006B53DE" w:rsidRDefault="00C50DD4" w:rsidP="00C50D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50DD4" w:rsidRDefault="00C50DD4" w:rsidP="00C50D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0DD4" w:rsidRDefault="00C50DD4" w:rsidP="00C50D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0DD4" w:rsidRDefault="00C50DD4" w:rsidP="00C50D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0DD4" w:rsidRPr="006B53DE" w:rsidRDefault="00C50DD4" w:rsidP="00C50D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2024</w:t>
      </w:r>
    </w:p>
    <w:p w:rsidR="00C50DD4" w:rsidRPr="006B53DE" w:rsidRDefault="00C50DD4" w:rsidP="00C50D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8930" w:type="dxa"/>
        <w:tblInd w:w="279" w:type="dxa"/>
        <w:tblLayout w:type="fixed"/>
        <w:tblLook w:val="0000" w:firstRow="0" w:lastRow="0" w:firstColumn="0" w:lastColumn="0" w:noHBand="0" w:noVBand="0"/>
      </w:tblPr>
      <w:tblGrid>
        <w:gridCol w:w="567"/>
        <w:gridCol w:w="1846"/>
        <w:gridCol w:w="3682"/>
        <w:gridCol w:w="1276"/>
        <w:gridCol w:w="1559"/>
      </w:tblGrid>
      <w:tr w:rsidR="00C50DD4" w:rsidRPr="006B53DE" w:rsidTr="00C16C7E">
        <w:tc>
          <w:tcPr>
            <w:tcW w:w="56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Nr. ctr.</w:t>
            </w:r>
          </w:p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Program</w:t>
            </w:r>
          </w:p>
        </w:tc>
        <w:tc>
          <w:tcPr>
            <w:tcW w:w="368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Denumirea proiectului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Devizul</w:t>
            </w:r>
          </w:p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estimat</w:t>
            </w:r>
          </w:p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(lei)</w:t>
            </w:r>
          </w:p>
        </w:tc>
        <w:tc>
          <w:tcPr>
            <w:tcW w:w="15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Devizul</w:t>
            </w:r>
          </w:p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realizat</w:t>
            </w:r>
          </w:p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(lei)</w:t>
            </w:r>
          </w:p>
        </w:tc>
      </w:tr>
      <w:tr w:rsidR="00C50DD4" w:rsidRPr="006B53DE" w:rsidTr="00C16C7E">
        <w:tc>
          <w:tcPr>
            <w:tcW w:w="56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184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368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(4)</w:t>
            </w:r>
          </w:p>
        </w:tc>
        <w:tc>
          <w:tcPr>
            <w:tcW w:w="15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(5)</w:t>
            </w:r>
          </w:p>
        </w:tc>
      </w:tr>
      <w:tr w:rsidR="00C50DD4" w:rsidRPr="006B53DE" w:rsidTr="00C16C7E">
        <w:trPr>
          <w:cantSplit/>
        </w:trPr>
        <w:tc>
          <w:tcPr>
            <w:tcW w:w="56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6"/>
              </w:tabs>
              <w:spacing w:before="240" w:after="60" w:line="240" w:lineRule="auto"/>
              <w:ind w:left="1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846" w:type="dxa"/>
            <w:vMerge w:val="restart"/>
            <w:tcBorders>
              <w:top w:val="single" w:sz="4" w:space="0" w:color="000080"/>
              <w:left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4"/>
              </w:tabs>
              <w:spacing w:before="240" w:after="60" w:line="240" w:lineRule="auto"/>
              <w:ind w:left="4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Program teatru dramatic</w:t>
            </w:r>
          </w:p>
          <w:p w:rsidR="00C50DD4" w:rsidRPr="006B53DE" w:rsidRDefault="00C16C7E" w:rsidP="00C1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4"/>
              </w:tabs>
              <w:spacing w:before="240" w:after="60" w:line="240" w:lineRule="auto"/>
              <w:ind w:left="4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Teatrul Tamási Áron</w:t>
            </w:r>
          </w:p>
        </w:tc>
        <w:tc>
          <w:tcPr>
            <w:tcW w:w="3682" w:type="dxa"/>
            <w:tcBorders>
              <w:top w:val="single" w:sz="4" w:space="0" w:color="000080"/>
              <w:left w:val="single" w:sz="4" w:space="0" w:color="000001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Eugène Labiche: </w:t>
            </w:r>
            <w:r w:rsidRPr="006B53D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Crima din strada Lourcin</w:t>
            </w:r>
            <w:r w:rsidRPr="006B53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e,</w:t>
            </w: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r. Barabás Árpád</w:t>
            </w:r>
          </w:p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9"/>
              </w:tabs>
              <w:spacing w:after="0" w:line="240" w:lineRule="auto"/>
              <w:ind w:left="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150 000</w:t>
            </w:r>
          </w:p>
        </w:tc>
        <w:tc>
          <w:tcPr>
            <w:tcW w:w="15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"/>
              </w:tabs>
              <w:spacing w:after="0" w:line="240" w:lineRule="auto"/>
              <w:ind w:lef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141 000</w:t>
            </w:r>
          </w:p>
        </w:tc>
      </w:tr>
      <w:tr w:rsidR="00C50DD4" w:rsidRPr="006B53DE" w:rsidTr="00C16C7E">
        <w:trPr>
          <w:cantSplit/>
          <w:trHeight w:val="868"/>
        </w:trPr>
        <w:tc>
          <w:tcPr>
            <w:tcW w:w="56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before="24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</w:t>
            </w:r>
          </w:p>
        </w:tc>
        <w:tc>
          <w:tcPr>
            <w:tcW w:w="1846" w:type="dxa"/>
            <w:vMerge/>
            <w:tcBorders>
              <w:top w:val="single" w:sz="4" w:space="0" w:color="000080"/>
              <w:left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2" w:type="dxa"/>
            <w:tcBorders>
              <w:top w:val="single" w:sz="4" w:space="0" w:color="000080"/>
              <w:left w:val="single" w:sz="4" w:space="0" w:color="000001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William Shakespeare: </w:t>
            </w:r>
            <w:r w:rsidRPr="006B53D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Furtuna</w:t>
            </w:r>
          </w:p>
          <w:p w:rsidR="00C50DD4" w:rsidRPr="006B53DE" w:rsidRDefault="00C50DD4" w:rsidP="00545F02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Traducător: Nádasdy Ádám, r. Bodó Vikto</w:t>
            </w:r>
            <w:r w:rsidR="00C16C7E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"/>
              </w:tabs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"/>
              </w:tabs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400 000</w:t>
            </w:r>
          </w:p>
        </w:tc>
        <w:tc>
          <w:tcPr>
            <w:tcW w:w="15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389 000</w:t>
            </w:r>
          </w:p>
        </w:tc>
      </w:tr>
      <w:tr w:rsidR="00C50DD4" w:rsidRPr="006B53DE" w:rsidTr="00C16C7E">
        <w:trPr>
          <w:cantSplit/>
        </w:trPr>
        <w:tc>
          <w:tcPr>
            <w:tcW w:w="56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before="240" w:after="60" w:line="240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846" w:type="dxa"/>
            <w:vMerge/>
            <w:tcBorders>
              <w:top w:val="single" w:sz="4" w:space="0" w:color="000080"/>
              <w:left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2" w:type="dxa"/>
            <w:tcBorders>
              <w:top w:val="single" w:sz="4" w:space="0" w:color="000080"/>
              <w:left w:val="single" w:sz="4" w:space="0" w:color="000001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Style w:val="Heading3"/>
              <w:shd w:val="clear" w:color="auto" w:fill="FFFFFF"/>
              <w:tabs>
                <w:tab w:val="left" w:pos="490"/>
              </w:tabs>
              <w:spacing w:line="264" w:lineRule="auto"/>
              <w:rPr>
                <w:b w:val="0"/>
                <w:sz w:val="24"/>
                <w:szCs w:val="24"/>
              </w:rPr>
            </w:pPr>
            <w:bookmarkStart w:id="6" w:name="_heading=h.erizzcr4wgxr" w:colFirst="0" w:colLast="0"/>
            <w:bookmarkEnd w:id="6"/>
            <w:r w:rsidRPr="006B53DE">
              <w:rPr>
                <w:b w:val="0"/>
                <w:sz w:val="24"/>
                <w:szCs w:val="24"/>
              </w:rPr>
              <w:t>Kovács Dominik–Kovács Viktor</w:t>
            </w:r>
            <w:bookmarkStart w:id="7" w:name="_heading=h.du3fgubx4pcq" w:colFirst="0" w:colLast="0"/>
            <w:bookmarkEnd w:id="7"/>
            <w:r w:rsidRPr="006B53DE">
              <w:rPr>
                <w:b w:val="0"/>
                <w:sz w:val="24"/>
                <w:szCs w:val="24"/>
              </w:rPr>
              <w:t xml:space="preserve">: </w:t>
            </w:r>
            <w:r w:rsidRPr="006B53DE">
              <w:rPr>
                <w:i/>
                <w:sz w:val="24"/>
                <w:szCs w:val="24"/>
              </w:rPr>
              <w:t xml:space="preserve">Tortul de gheață, </w:t>
            </w:r>
            <w:r w:rsidRPr="00C16C7E">
              <w:rPr>
                <w:b w:val="0"/>
                <w:sz w:val="24"/>
                <w:szCs w:val="24"/>
              </w:rPr>
              <w:t>r</w:t>
            </w:r>
            <w:r w:rsidRPr="006B53DE">
              <w:rPr>
                <w:i/>
                <w:sz w:val="24"/>
                <w:szCs w:val="24"/>
              </w:rPr>
              <w:t xml:space="preserve">. </w:t>
            </w:r>
            <w:r w:rsidRPr="006B53DE">
              <w:rPr>
                <w:b w:val="0"/>
                <w:sz w:val="24"/>
                <w:szCs w:val="24"/>
              </w:rPr>
              <w:t>Szilvay Máté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150 000</w:t>
            </w:r>
          </w:p>
        </w:tc>
        <w:tc>
          <w:tcPr>
            <w:tcW w:w="15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5"/>
              </w:tabs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136 000</w:t>
            </w:r>
          </w:p>
        </w:tc>
      </w:tr>
      <w:tr w:rsidR="00C50DD4" w:rsidRPr="006B53DE" w:rsidTr="00C16C7E">
        <w:trPr>
          <w:cantSplit/>
          <w:trHeight w:val="935"/>
        </w:trPr>
        <w:tc>
          <w:tcPr>
            <w:tcW w:w="56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0"/>
              </w:tabs>
              <w:spacing w:before="240" w:after="60" w:line="240" w:lineRule="auto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6" w:type="dxa"/>
            <w:tcBorders>
              <w:left w:val="single" w:sz="4" w:space="0" w:color="000080"/>
              <w:bottom w:val="single" w:sz="4" w:space="0" w:color="auto"/>
              <w:right w:val="single" w:sz="4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tabs>
                <w:tab w:val="left" w:pos="224"/>
              </w:tabs>
              <w:spacing w:after="0" w:line="240" w:lineRule="auto"/>
              <w:ind w:left="2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0DD4" w:rsidRPr="006B53DE" w:rsidRDefault="00C50DD4" w:rsidP="00545F02">
            <w:pPr>
              <w:tabs>
                <w:tab w:val="left" w:pos="224"/>
              </w:tabs>
              <w:spacing w:after="0" w:line="240" w:lineRule="auto"/>
              <w:ind w:left="2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0DD4" w:rsidRPr="006B53DE" w:rsidRDefault="00C50DD4" w:rsidP="00545F02">
            <w:pPr>
              <w:tabs>
                <w:tab w:val="left" w:pos="224"/>
              </w:tabs>
              <w:spacing w:after="0" w:line="240" w:lineRule="auto"/>
              <w:ind w:left="2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0DD4" w:rsidRPr="006B53DE" w:rsidRDefault="00C50DD4" w:rsidP="00545F02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2" w:type="dxa"/>
            <w:tcBorders>
              <w:top w:val="single" w:sz="4" w:space="0" w:color="000080"/>
              <w:left w:val="single" w:sz="4" w:space="0" w:color="000080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Style w:val="Heading3"/>
              <w:shd w:val="clear" w:color="auto" w:fill="FFFFFF"/>
              <w:tabs>
                <w:tab w:val="left" w:pos="223"/>
              </w:tabs>
              <w:spacing w:line="264" w:lineRule="auto"/>
              <w:rPr>
                <w:b w:val="0"/>
                <w:sz w:val="24"/>
                <w:szCs w:val="24"/>
              </w:rPr>
            </w:pPr>
            <w:bookmarkStart w:id="8" w:name="_heading=h.2q4pi2ookq8h" w:colFirst="0" w:colLast="0"/>
            <w:bookmarkEnd w:id="8"/>
            <w:r w:rsidRPr="006B53DE">
              <w:rPr>
                <w:b w:val="0"/>
                <w:sz w:val="24"/>
                <w:szCs w:val="24"/>
              </w:rPr>
              <w:t>Bertolt Brecht–Paul Dessau</w:t>
            </w:r>
            <w:bookmarkStart w:id="9" w:name="_heading=h.puesjt7yuj3" w:colFirst="0" w:colLast="0"/>
            <w:bookmarkEnd w:id="9"/>
            <w:r w:rsidRPr="006B53DE">
              <w:rPr>
                <w:b w:val="0"/>
                <w:sz w:val="24"/>
                <w:szCs w:val="24"/>
              </w:rPr>
              <w:t xml:space="preserve">: </w:t>
            </w:r>
            <w:r w:rsidRPr="006B53DE">
              <w:rPr>
                <w:i/>
                <w:sz w:val="24"/>
                <w:szCs w:val="24"/>
              </w:rPr>
              <w:t xml:space="preserve">Mutter Courage şi copiii ei, </w:t>
            </w:r>
            <w:r w:rsidRPr="006B53DE">
              <w:rPr>
                <w:b w:val="0"/>
                <w:sz w:val="24"/>
                <w:szCs w:val="24"/>
              </w:rPr>
              <w:t xml:space="preserve">r. Hegymegi Máté 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"/>
              </w:tabs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250 000</w:t>
            </w:r>
          </w:p>
        </w:tc>
        <w:tc>
          <w:tcPr>
            <w:tcW w:w="15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5"/>
              </w:tabs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225 000</w:t>
            </w:r>
          </w:p>
        </w:tc>
      </w:tr>
      <w:tr w:rsidR="00C50DD4" w:rsidRPr="006B53DE" w:rsidTr="00C16C7E">
        <w:trPr>
          <w:cantSplit/>
          <w:trHeight w:val="1032"/>
        </w:trPr>
        <w:tc>
          <w:tcPr>
            <w:tcW w:w="56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0"/>
              </w:tabs>
              <w:spacing w:before="240" w:after="60" w:line="240" w:lineRule="auto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000080"/>
              <w:right w:val="single" w:sz="4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C16C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Teatrul de 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ă</w:t>
            </w: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pu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</w:t>
            </w: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i Cimborák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07794E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3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Prințesa atotvăză</w:t>
            </w:r>
            <w:r w:rsidR="00C50DD4" w:rsidRPr="006B53D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toare/ A mindentlátó királylán</w:t>
            </w:r>
            <w:r w:rsidR="00C50DD4" w:rsidRPr="006B53D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y</w:t>
            </w:r>
            <w:r w:rsidR="00C50DD4"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, r. Fodor Orsolya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"/>
              </w:tabs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60.000</w:t>
            </w:r>
          </w:p>
        </w:tc>
        <w:tc>
          <w:tcPr>
            <w:tcW w:w="15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5"/>
              </w:tabs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61.441</w:t>
            </w:r>
          </w:p>
        </w:tc>
      </w:tr>
      <w:tr w:rsidR="00C50DD4" w:rsidRPr="006B53DE" w:rsidTr="00C16C7E">
        <w:trPr>
          <w:cantSplit/>
          <w:trHeight w:val="626"/>
        </w:trPr>
        <w:tc>
          <w:tcPr>
            <w:tcW w:w="56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0"/>
              </w:tabs>
              <w:spacing w:before="240" w:line="240" w:lineRule="auto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6" w:type="dxa"/>
            <w:tcBorders>
              <w:left w:val="single" w:sz="4" w:space="0" w:color="000080"/>
              <w:right w:val="single" w:sz="4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07794E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3"/>
              </w:tabs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Cei trei purceluș</w:t>
            </w:r>
            <w:r w:rsidR="00C50DD4" w:rsidRPr="006B53D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i/ A három kismalac</w:t>
            </w:r>
            <w:r w:rsidR="00C50DD4" w:rsidRPr="006B53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C50DD4"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r. Nagy Lázár József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"/>
              </w:tabs>
              <w:spacing w:before="24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29.500</w:t>
            </w:r>
          </w:p>
        </w:tc>
        <w:tc>
          <w:tcPr>
            <w:tcW w:w="15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5"/>
              </w:tabs>
              <w:spacing w:before="24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31.515</w:t>
            </w:r>
          </w:p>
        </w:tc>
      </w:tr>
      <w:tr w:rsidR="00C50DD4" w:rsidRPr="006B53DE" w:rsidTr="00C16C7E">
        <w:trPr>
          <w:cantSplit/>
          <w:trHeight w:val="1032"/>
        </w:trPr>
        <w:tc>
          <w:tcPr>
            <w:tcW w:w="56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0"/>
              </w:tabs>
              <w:spacing w:before="240" w:line="240" w:lineRule="auto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6" w:type="dxa"/>
            <w:tcBorders>
              <w:left w:val="single" w:sz="4" w:space="0" w:color="000080"/>
              <w:right w:val="single" w:sz="4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Mamó, </w:t>
            </w: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r. Pánczél Kata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"/>
              </w:tabs>
              <w:spacing w:before="24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15.000</w:t>
            </w:r>
          </w:p>
        </w:tc>
        <w:tc>
          <w:tcPr>
            <w:tcW w:w="15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5"/>
              </w:tabs>
              <w:spacing w:before="24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14 427</w:t>
            </w:r>
          </w:p>
        </w:tc>
      </w:tr>
      <w:tr w:rsidR="00C50DD4" w:rsidRPr="006B53DE" w:rsidTr="00C16C7E">
        <w:trPr>
          <w:cantSplit/>
          <w:trHeight w:val="699"/>
        </w:trPr>
        <w:tc>
          <w:tcPr>
            <w:tcW w:w="56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0"/>
              </w:tabs>
              <w:spacing w:before="240" w:after="60" w:line="240" w:lineRule="auto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6" w:type="dxa"/>
            <w:tcBorders>
              <w:left w:val="single" w:sz="4" w:space="0" w:color="000080"/>
              <w:right w:val="single" w:sz="4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3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Önarckép bábbal</w:t>
            </w:r>
            <w:r w:rsidRPr="006B53D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r. Palocsay Kisó Kata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"/>
              </w:tabs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6 000</w:t>
            </w:r>
          </w:p>
        </w:tc>
        <w:tc>
          <w:tcPr>
            <w:tcW w:w="15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5"/>
              </w:tabs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5 820</w:t>
            </w:r>
          </w:p>
        </w:tc>
      </w:tr>
      <w:tr w:rsidR="00C50DD4" w:rsidRPr="006B53DE" w:rsidTr="00C16C7E">
        <w:trPr>
          <w:cantSplit/>
          <w:trHeight w:val="553"/>
        </w:trPr>
        <w:tc>
          <w:tcPr>
            <w:tcW w:w="56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0"/>
              </w:tabs>
              <w:spacing w:before="240" w:after="60" w:line="240" w:lineRule="auto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6" w:type="dxa"/>
            <w:tcBorders>
              <w:left w:val="single" w:sz="4" w:space="0" w:color="000080"/>
              <w:bottom w:val="single" w:sz="4" w:space="0" w:color="auto"/>
              <w:right w:val="single" w:sz="4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07794E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Niciodată</w:t>
            </w:r>
            <w:r w:rsidR="00C50DD4" w:rsidRPr="006B53D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/sSOHA, </w:t>
            </w:r>
            <w:r w:rsidR="00C50DD4"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r. Hatházi András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"/>
              </w:tabs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22 000</w:t>
            </w:r>
          </w:p>
        </w:tc>
        <w:tc>
          <w:tcPr>
            <w:tcW w:w="15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5"/>
              </w:tabs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32 897</w:t>
            </w:r>
          </w:p>
        </w:tc>
      </w:tr>
      <w:tr w:rsidR="00C50DD4" w:rsidRPr="006B53DE" w:rsidTr="00C16C7E">
        <w:trPr>
          <w:cantSplit/>
          <w:trHeight w:val="1032"/>
        </w:trPr>
        <w:tc>
          <w:tcPr>
            <w:tcW w:w="56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0"/>
              </w:tabs>
              <w:spacing w:before="240" w:after="60" w:line="240" w:lineRule="auto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000080"/>
              <w:right w:val="single" w:sz="4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M Studio</w:t>
            </w:r>
          </w:p>
        </w:tc>
        <w:tc>
          <w:tcPr>
            <w:tcW w:w="368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3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Six out of Seven</w:t>
            </w:r>
            <w:r w:rsidRPr="006B53D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r. Eoin Mac Donncha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"/>
              </w:tabs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100 000</w:t>
            </w:r>
          </w:p>
        </w:tc>
        <w:tc>
          <w:tcPr>
            <w:tcW w:w="15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5"/>
              </w:tabs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76 800</w:t>
            </w:r>
          </w:p>
        </w:tc>
      </w:tr>
      <w:tr w:rsidR="00C50DD4" w:rsidRPr="006B53DE" w:rsidTr="00C16C7E">
        <w:trPr>
          <w:cantSplit/>
          <w:trHeight w:val="349"/>
        </w:trPr>
        <w:tc>
          <w:tcPr>
            <w:tcW w:w="56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0"/>
              </w:tabs>
              <w:spacing w:before="240" w:after="60" w:line="240" w:lineRule="auto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6" w:type="dxa"/>
            <w:tcBorders>
              <w:left w:val="single" w:sz="4" w:space="0" w:color="000080"/>
              <w:right w:val="single" w:sz="4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0DD4" w:rsidRPr="006B53DE" w:rsidRDefault="00C50DD4" w:rsidP="00545F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3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Vadnyom, </w:t>
            </w: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r. Uray Péter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"/>
              </w:tabs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100 000</w:t>
            </w:r>
          </w:p>
        </w:tc>
        <w:tc>
          <w:tcPr>
            <w:tcW w:w="15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5"/>
              </w:tabs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115 000</w:t>
            </w:r>
          </w:p>
        </w:tc>
      </w:tr>
      <w:tr w:rsidR="00C50DD4" w:rsidRPr="006B53DE" w:rsidTr="00C16C7E">
        <w:trPr>
          <w:cantSplit/>
          <w:trHeight w:val="556"/>
        </w:trPr>
        <w:tc>
          <w:tcPr>
            <w:tcW w:w="56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0"/>
              </w:tabs>
              <w:spacing w:before="240" w:after="60" w:line="240" w:lineRule="auto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846" w:type="dxa"/>
            <w:tcBorders>
              <w:left w:val="single" w:sz="4" w:space="0" w:color="000080"/>
              <w:bottom w:val="single" w:sz="4" w:space="0" w:color="auto"/>
              <w:right w:val="single" w:sz="4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0DD4" w:rsidRPr="006B53DE" w:rsidRDefault="00C50DD4" w:rsidP="00545F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07794E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Festivalul Internaț</w:t>
            </w:r>
            <w:bookmarkStart w:id="10" w:name="_GoBack"/>
            <w:bookmarkEnd w:id="10"/>
            <w:r w:rsidR="00C50DD4" w:rsidRPr="006B53D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ional de Dans FLOW5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"/>
              </w:tabs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350 000</w:t>
            </w:r>
          </w:p>
        </w:tc>
        <w:tc>
          <w:tcPr>
            <w:tcW w:w="15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50DD4" w:rsidRPr="006B53DE" w:rsidRDefault="00C50DD4" w:rsidP="0054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5"/>
              </w:tabs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3DE">
              <w:rPr>
                <w:rFonts w:ascii="Times New Roman" w:eastAsia="Times New Roman" w:hAnsi="Times New Roman" w:cs="Times New Roman"/>
                <w:sz w:val="24"/>
                <w:szCs w:val="24"/>
              </w:rPr>
              <w:t>319 000</w:t>
            </w:r>
          </w:p>
        </w:tc>
      </w:tr>
    </w:tbl>
    <w:p w:rsidR="00C50DD4" w:rsidRDefault="00C50DD4" w:rsidP="00C50DD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50DD4" w:rsidRPr="006B53DE" w:rsidRDefault="00C50DD4" w:rsidP="00C50DD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50DD4" w:rsidRPr="006B53DE" w:rsidRDefault="00C50DD4" w:rsidP="00C50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sz w:val="24"/>
          <w:szCs w:val="24"/>
        </w:rPr>
        <w:lastRenderedPageBreak/>
        <w:t>FLOW5</w:t>
      </w:r>
    </w:p>
    <w:p w:rsidR="00C50DD4" w:rsidRPr="006B53DE" w:rsidRDefault="00C50DD4" w:rsidP="00C50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sz w:val="24"/>
          <w:szCs w:val="24"/>
        </w:rPr>
        <w:t>Perioada: 17 iunie-23 iulie 2024.</w:t>
      </w:r>
    </w:p>
    <w:p w:rsidR="00C50DD4" w:rsidRPr="006B53DE" w:rsidRDefault="00C50DD4" w:rsidP="00C50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sz w:val="24"/>
          <w:szCs w:val="24"/>
        </w:rPr>
        <w:t>Program:</w:t>
      </w:r>
    </w:p>
    <w:p w:rsidR="00C50DD4" w:rsidRPr="006B53DE" w:rsidRDefault="00C50DD4" w:rsidP="00C50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t>17 iunie</w:t>
      </w: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6B53DE">
        <w:rPr>
          <w:rFonts w:ascii="Times New Roman" w:eastAsia="Times New Roman" w:hAnsi="Times New Roman" w:cs="Times New Roman"/>
          <w:sz w:val="24"/>
          <w:szCs w:val="24"/>
        </w:rPr>
        <w:t xml:space="preserve"> 10:00–17:00: Dance Communication Lab cu Andrea Gavriliu – atelier pentru dansatori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br/>
        <w:t xml:space="preserve"> 19:00: ATELIER 3+1 &amp; BUREAU PLATÔ: </w:t>
      </w:r>
      <w:r w:rsidRPr="006B53DE">
        <w:rPr>
          <w:rFonts w:ascii="Times New Roman" w:eastAsia="Times New Roman" w:hAnsi="Times New Roman" w:cs="Times New Roman"/>
          <w:i/>
          <w:sz w:val="24"/>
          <w:szCs w:val="24"/>
        </w:rPr>
        <w:t>Full moon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t>, coregrafie: Josef Nadj (Franța)</w:t>
      </w:r>
    </w:p>
    <w:p w:rsidR="00C50DD4" w:rsidRPr="006B53DE" w:rsidRDefault="00C50DD4" w:rsidP="00C50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t>18 iunie</w:t>
      </w: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6B53DE">
        <w:rPr>
          <w:rFonts w:ascii="Times New Roman" w:eastAsia="Times New Roman" w:hAnsi="Times New Roman" w:cs="Times New Roman"/>
          <w:sz w:val="24"/>
          <w:szCs w:val="24"/>
        </w:rPr>
        <w:t xml:space="preserve"> 10:00–17:00: Dance Communication Lab cu Andrea Gavriliu – atelier pentru dansatori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br/>
        <w:t xml:space="preserve"> 19:00: KRAKOW DANCE THEATRE: </w:t>
      </w:r>
      <w:r w:rsidRPr="006B53DE">
        <w:rPr>
          <w:rFonts w:ascii="Times New Roman" w:eastAsia="Times New Roman" w:hAnsi="Times New Roman" w:cs="Times New Roman"/>
          <w:i/>
          <w:sz w:val="24"/>
          <w:szCs w:val="24"/>
        </w:rPr>
        <w:t>Shakespearia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t>, concept: Eryk Makohon (Polonia)</w:t>
      </w:r>
    </w:p>
    <w:p w:rsidR="00C50DD4" w:rsidRPr="006B53DE" w:rsidRDefault="00C50DD4" w:rsidP="00C50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t>19 iunie</w:t>
      </w: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6B53DE">
        <w:rPr>
          <w:rFonts w:ascii="Times New Roman" w:eastAsia="Times New Roman" w:hAnsi="Times New Roman" w:cs="Times New Roman"/>
          <w:sz w:val="24"/>
          <w:szCs w:val="24"/>
        </w:rPr>
        <w:t xml:space="preserve"> 10:00–14:00: Dance Communication Lab cu Andrea Gavriliu – atelier pentru dansatori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br/>
        <w:t xml:space="preserve"> 18:00: Prezentare publică Dance Communication Lab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br/>
        <w:t xml:space="preserve"> 19:00: </w:t>
      </w:r>
      <w:r w:rsidRPr="006B53DE">
        <w:rPr>
          <w:rFonts w:ascii="Times New Roman" w:eastAsia="Times New Roman" w:hAnsi="Times New Roman" w:cs="Times New Roman"/>
          <w:i/>
          <w:sz w:val="24"/>
          <w:szCs w:val="24"/>
        </w:rPr>
        <w:t>#ORPHEUS#EURYDICE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t>, coregrafie: Beatrix Simkó, Zoltán Grecsó (Ungaria)</w:t>
      </w:r>
    </w:p>
    <w:p w:rsidR="00C50DD4" w:rsidRPr="006B53DE" w:rsidRDefault="00C50DD4" w:rsidP="00C50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t>20 iunie</w:t>
      </w: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6B53DE">
        <w:rPr>
          <w:rFonts w:ascii="Times New Roman" w:eastAsia="Times New Roman" w:hAnsi="Times New Roman" w:cs="Times New Roman"/>
          <w:sz w:val="24"/>
          <w:szCs w:val="24"/>
        </w:rPr>
        <w:t xml:space="preserve"> 19:00: CENTRAL EUROPE DANCE THEATRE: </w:t>
      </w:r>
      <w:r w:rsidRPr="006B53DE">
        <w:rPr>
          <w:rFonts w:ascii="Times New Roman" w:eastAsia="Times New Roman" w:hAnsi="Times New Roman" w:cs="Times New Roman"/>
          <w:i/>
          <w:sz w:val="24"/>
          <w:szCs w:val="24"/>
        </w:rPr>
        <w:t>Ageless generation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t>, coregrafie: Anton Lachky (Ungaria)</w:t>
      </w:r>
    </w:p>
    <w:p w:rsidR="00C50DD4" w:rsidRPr="006B53DE" w:rsidRDefault="00C50DD4" w:rsidP="00C50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t>21 iunie</w:t>
      </w: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6B53DE">
        <w:rPr>
          <w:rFonts w:ascii="Times New Roman" w:eastAsia="Times New Roman" w:hAnsi="Times New Roman" w:cs="Times New Roman"/>
          <w:sz w:val="24"/>
          <w:szCs w:val="24"/>
        </w:rPr>
        <w:t xml:space="preserve"> 19:00: Teatrul Național „Ivan Vazov” Sofia: </w:t>
      </w:r>
      <w:r w:rsidRPr="006B53DE">
        <w:rPr>
          <w:rFonts w:ascii="Times New Roman" w:eastAsia="Times New Roman" w:hAnsi="Times New Roman" w:cs="Times New Roman"/>
          <w:i/>
          <w:sz w:val="24"/>
          <w:szCs w:val="24"/>
        </w:rPr>
        <w:t>FIESTA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t>, coregrafie: Andrea Gavriliu (Bulgaria)</w:t>
      </w:r>
    </w:p>
    <w:p w:rsidR="00C50DD4" w:rsidRPr="006B53DE" w:rsidRDefault="00C50DD4" w:rsidP="00C50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t>22 iunie</w:t>
      </w: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6B53DE">
        <w:rPr>
          <w:rFonts w:ascii="Times New Roman" w:eastAsia="Times New Roman" w:hAnsi="Times New Roman" w:cs="Times New Roman"/>
          <w:sz w:val="24"/>
          <w:szCs w:val="24"/>
        </w:rPr>
        <w:t xml:space="preserve"> 19:00: </w:t>
      </w:r>
      <w:r w:rsidRPr="006B53DE">
        <w:rPr>
          <w:rFonts w:ascii="Times New Roman" w:eastAsia="Times New Roman" w:hAnsi="Times New Roman" w:cs="Times New Roman"/>
          <w:i/>
          <w:sz w:val="24"/>
          <w:szCs w:val="24"/>
        </w:rPr>
        <w:t>BLOT | Body line of thought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t>, coregrafie: Simona Deaconescu &amp; Vanessa Goodman (România–Canada)</w:t>
      </w:r>
    </w:p>
    <w:p w:rsidR="00C50DD4" w:rsidRPr="006B53DE" w:rsidRDefault="00C50DD4" w:rsidP="00C50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t>23 iunie</w:t>
      </w: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6B53DE">
        <w:rPr>
          <w:rFonts w:ascii="Times New Roman" w:eastAsia="Times New Roman" w:hAnsi="Times New Roman" w:cs="Times New Roman"/>
          <w:sz w:val="24"/>
          <w:szCs w:val="24"/>
        </w:rPr>
        <w:t xml:space="preserve"> 19:00: Compania FrenÁk: </w:t>
      </w:r>
      <w:r w:rsidRPr="006B53DE">
        <w:rPr>
          <w:rFonts w:ascii="Times New Roman" w:eastAsia="Times New Roman" w:hAnsi="Times New Roman" w:cs="Times New Roman"/>
          <w:i/>
          <w:sz w:val="24"/>
          <w:szCs w:val="24"/>
        </w:rPr>
        <w:t>BOYS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t>, coregrafie: FrenÁk (Ungaria)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br/>
        <w:t xml:space="preserve"> </w:t>
      </w:r>
    </w:p>
    <w:p w:rsidR="00C50DD4" w:rsidRPr="006B53DE" w:rsidRDefault="00C50DD4" w:rsidP="00C50DD4">
      <w:pPr>
        <w:spacing w:after="0" w:line="240" w:lineRule="auto"/>
        <w:rPr>
          <w:rFonts w:ascii="Times New Roman" w:eastAsia="Times" w:hAnsi="Times New Roman" w:cs="Times New Roman"/>
          <w:b/>
          <w:sz w:val="24"/>
          <w:szCs w:val="24"/>
        </w:rPr>
      </w:pPr>
      <w:r w:rsidRPr="006B53DE">
        <w:rPr>
          <w:rFonts w:ascii="Times New Roman" w:eastAsia="Times" w:hAnsi="Times New Roman" w:cs="Times New Roman"/>
          <w:b/>
          <w:sz w:val="24"/>
          <w:szCs w:val="24"/>
        </w:rPr>
        <w:t>Teatrul de P</w:t>
      </w:r>
      <w:r w:rsidRPr="006B53DE">
        <w:rPr>
          <w:rFonts w:ascii="Times New Roman" w:eastAsia="Times" w:hAnsi="Times New Roman" w:cs="Times New Roman"/>
          <w:b/>
          <w:sz w:val="24"/>
          <w:szCs w:val="24"/>
          <w:lang w:val="ro-RO"/>
        </w:rPr>
        <w:t>ă</w:t>
      </w:r>
      <w:r w:rsidRPr="006B53DE">
        <w:rPr>
          <w:rFonts w:ascii="Times New Roman" w:eastAsia="Times" w:hAnsi="Times New Roman" w:cs="Times New Roman"/>
          <w:b/>
          <w:sz w:val="24"/>
          <w:szCs w:val="24"/>
        </w:rPr>
        <w:t>puși Cimborák</w:t>
      </w:r>
    </w:p>
    <w:p w:rsidR="00C50DD4" w:rsidRPr="006B53DE" w:rsidRDefault="00C50DD4" w:rsidP="00C50DD4">
      <w:pPr>
        <w:spacing w:after="0" w:line="240" w:lineRule="auto"/>
        <w:rPr>
          <w:rFonts w:ascii="Times New Roman" w:eastAsia="Times" w:hAnsi="Times New Roman" w:cs="Times New Roman"/>
          <w:sz w:val="24"/>
          <w:szCs w:val="24"/>
        </w:rPr>
      </w:pPr>
      <w:r w:rsidRPr="006B53DE">
        <w:rPr>
          <w:rFonts w:ascii="Times New Roman" w:eastAsia="Times" w:hAnsi="Times New Roman" w:cs="Times New Roman"/>
          <w:sz w:val="24"/>
          <w:szCs w:val="24"/>
        </w:rPr>
        <w:t>Săptămâna culturală Zilele Sfăntu Gheorghe, spectacole invitate</w:t>
      </w:r>
    </w:p>
    <w:p w:rsidR="00C50DD4" w:rsidRPr="006B53DE" w:rsidRDefault="00C50DD4" w:rsidP="00C50D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t>23 aprilie</w:t>
      </w:r>
    </w:p>
    <w:p w:rsidR="00C50DD4" w:rsidRPr="006B53DE" w:rsidRDefault="00C50DD4" w:rsidP="00C50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sz w:val="24"/>
          <w:szCs w:val="24"/>
        </w:rPr>
        <w:t>18:00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tab/>
        <w:t>Compania Firtos Kompánia (jud. Harghita): Copacul care se intinde pana la cer/ Az égig érő fa, locatia: Sala de studio Cimborák</w:t>
      </w:r>
    </w:p>
    <w:p w:rsidR="00C50DD4" w:rsidRPr="006B53DE" w:rsidRDefault="00C50DD4" w:rsidP="00C50D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t>24 aprilie</w:t>
      </w:r>
    </w:p>
    <w:p w:rsidR="00C50DD4" w:rsidRPr="006B53DE" w:rsidRDefault="00C50DD4" w:rsidP="00C50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sz w:val="24"/>
          <w:szCs w:val="24"/>
        </w:rPr>
        <w:t>10:00 si 12:00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tab/>
        <w:t>Compania Firtos Kompánia (jud. Harghita): Copacul care se intinde pana la cer/ Az égig érő fa, locatia: Sala de studio Cimborák</w:t>
      </w:r>
    </w:p>
    <w:p w:rsidR="00C50DD4" w:rsidRPr="006B53DE" w:rsidRDefault="00C50DD4" w:rsidP="00C50D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t>24 aprilie</w:t>
      </w:r>
    </w:p>
    <w:p w:rsidR="00C50DD4" w:rsidRPr="006B53DE" w:rsidRDefault="00C50DD4" w:rsidP="00C50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sz w:val="24"/>
          <w:szCs w:val="24"/>
        </w:rPr>
        <w:t>18:00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tab/>
        <w:t>Teatrul Szigligeti, Trupa Liliput (Oradea, jud. Bihor): Lúdas Matyi, locatia: Sala de studio Háromszék</w:t>
      </w:r>
    </w:p>
    <w:p w:rsidR="00C50DD4" w:rsidRPr="006B53DE" w:rsidRDefault="00C50DD4" w:rsidP="00C50D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0DD4" w:rsidRPr="006B53DE" w:rsidRDefault="00C50DD4" w:rsidP="00C50D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b/>
          <w:sz w:val="24"/>
          <w:szCs w:val="24"/>
        </w:rPr>
        <w:t>25 aprilie</w:t>
      </w:r>
    </w:p>
    <w:p w:rsidR="00C50DD4" w:rsidRPr="006B53DE" w:rsidRDefault="00C50DD4" w:rsidP="00C50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53DE">
        <w:rPr>
          <w:rFonts w:ascii="Times New Roman" w:eastAsia="Times New Roman" w:hAnsi="Times New Roman" w:cs="Times New Roman"/>
          <w:sz w:val="24"/>
          <w:szCs w:val="24"/>
        </w:rPr>
        <w:t>10:00 si 12:00</w:t>
      </w:r>
      <w:r w:rsidRPr="006B53DE">
        <w:rPr>
          <w:rFonts w:ascii="Times New Roman" w:eastAsia="Times New Roman" w:hAnsi="Times New Roman" w:cs="Times New Roman"/>
          <w:sz w:val="24"/>
          <w:szCs w:val="24"/>
        </w:rPr>
        <w:tab/>
        <w:t>Teatrul Szigligeti, Trupa Liliput (Oradea, jud. Bihor): Lúdas Matyi, locatia: Sala de studio Háromszék</w:t>
      </w:r>
    </w:p>
    <w:p w:rsidR="00C50DD4" w:rsidRDefault="00C50DD4" w:rsidP="00C50DD4">
      <w:pPr>
        <w:pStyle w:val="Heading3"/>
        <w:shd w:val="clear" w:color="auto" w:fill="FFFFFF"/>
        <w:spacing w:line="264" w:lineRule="auto"/>
        <w:rPr>
          <w:b w:val="0"/>
          <w:sz w:val="24"/>
          <w:szCs w:val="24"/>
        </w:rPr>
      </w:pPr>
      <w:bookmarkStart w:id="11" w:name="_heading=h.ydq9cjgmt77i" w:colFirst="0" w:colLast="0"/>
      <w:bookmarkEnd w:id="11"/>
    </w:p>
    <w:p w:rsidR="00C50DD4" w:rsidRDefault="00C50DD4" w:rsidP="00C50DD4"/>
    <w:p w:rsidR="00C50DD4" w:rsidRDefault="00C50DD4" w:rsidP="00C50DD4"/>
    <w:p w:rsidR="00787F1B" w:rsidRDefault="00787F1B"/>
    <w:sectPr w:rsidR="00787F1B" w:rsidSect="00C50DD4">
      <w:footerReference w:type="default" r:id="rId8"/>
      <w:pgSz w:w="12240" w:h="15840"/>
      <w:pgMar w:top="993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547B" w:rsidRDefault="006A547B" w:rsidP="002B7D90">
      <w:pPr>
        <w:spacing w:after="0" w:line="240" w:lineRule="auto"/>
      </w:pPr>
      <w:r>
        <w:separator/>
      </w:r>
    </w:p>
  </w:endnote>
  <w:endnote w:type="continuationSeparator" w:id="0">
    <w:p w:rsidR="006A547B" w:rsidRDefault="006A547B" w:rsidP="002B7D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7738529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B7D90" w:rsidRDefault="002B7D9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2B7D90" w:rsidRDefault="002B7D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547B" w:rsidRDefault="006A547B" w:rsidP="002B7D90">
      <w:pPr>
        <w:spacing w:after="0" w:line="240" w:lineRule="auto"/>
      </w:pPr>
      <w:r>
        <w:separator/>
      </w:r>
    </w:p>
  </w:footnote>
  <w:footnote w:type="continuationSeparator" w:id="0">
    <w:p w:rsidR="006A547B" w:rsidRDefault="006A547B" w:rsidP="002B7D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DD4"/>
    <w:rsid w:val="0007794E"/>
    <w:rsid w:val="002B7D90"/>
    <w:rsid w:val="004F5AA6"/>
    <w:rsid w:val="006A547B"/>
    <w:rsid w:val="00787F1B"/>
    <w:rsid w:val="00C16C7E"/>
    <w:rsid w:val="00C5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C1C98"/>
  <w15:chartTrackingRefBased/>
  <w15:docId w15:val="{9CB123C9-3B3F-4297-B825-5AE3EC21A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0DD4"/>
    <w:rPr>
      <w:rFonts w:ascii="Calibri" w:eastAsia="Calibri" w:hAnsi="Calibri" w:cs="Calibri"/>
      <w:lang w:val="hu" w:eastAsia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0DD4"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50DD4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0DD4"/>
    <w:rPr>
      <w:rFonts w:ascii="Times New Roman" w:eastAsia="Times New Roman" w:hAnsi="Times New Roman" w:cs="Times New Roman"/>
      <w:b/>
      <w:sz w:val="48"/>
      <w:szCs w:val="48"/>
      <w:lang w:val="hu" w:eastAsia="hu-HU"/>
    </w:rPr>
  </w:style>
  <w:style w:type="character" w:customStyle="1" w:styleId="Heading3Char">
    <w:name w:val="Heading 3 Char"/>
    <w:basedOn w:val="DefaultParagraphFont"/>
    <w:link w:val="Heading3"/>
    <w:uiPriority w:val="9"/>
    <w:rsid w:val="00C50DD4"/>
    <w:rPr>
      <w:rFonts w:ascii="Times New Roman" w:eastAsia="Times New Roman" w:hAnsi="Times New Roman" w:cs="Times New Roman"/>
      <w:b/>
      <w:sz w:val="27"/>
      <w:szCs w:val="27"/>
      <w:lang w:val="hu" w:eastAsia="hu-H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5A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5AA6"/>
    <w:rPr>
      <w:rFonts w:ascii="Segoe UI" w:eastAsia="Calibri" w:hAnsi="Segoe UI" w:cs="Segoe UI"/>
      <w:sz w:val="18"/>
      <w:szCs w:val="18"/>
      <w:lang w:val="hu" w:eastAsia="hu-HU"/>
    </w:rPr>
  </w:style>
  <w:style w:type="paragraph" w:styleId="Header">
    <w:name w:val="header"/>
    <w:basedOn w:val="Normal"/>
    <w:link w:val="HeaderChar"/>
    <w:uiPriority w:val="99"/>
    <w:unhideWhenUsed/>
    <w:rsid w:val="002B7D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7D90"/>
    <w:rPr>
      <w:rFonts w:ascii="Calibri" w:eastAsia="Calibri" w:hAnsi="Calibri" w:cs="Calibri"/>
      <w:lang w:val="hu" w:eastAsia="hu-HU"/>
    </w:rPr>
  </w:style>
  <w:style w:type="paragraph" w:styleId="Footer">
    <w:name w:val="footer"/>
    <w:basedOn w:val="Normal"/>
    <w:link w:val="FooterChar"/>
    <w:uiPriority w:val="99"/>
    <w:unhideWhenUsed/>
    <w:rsid w:val="002B7D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7D90"/>
    <w:rPr>
      <w:rFonts w:ascii="Calibri" w:eastAsia="Calibri" w:hAnsi="Calibri" w:cs="Calibri"/>
      <w:lang w:val="hu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romeo@julia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asz.ro/ro/eloadasok/11369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1317</Words>
  <Characters>7511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2025-08-25T11:56:00Z</cp:lastPrinted>
  <dcterms:created xsi:type="dcterms:W3CDTF">2025-08-25T10:22:00Z</dcterms:created>
  <dcterms:modified xsi:type="dcterms:W3CDTF">2025-08-25T12:09:00Z</dcterms:modified>
</cp:coreProperties>
</file>